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52DD" w14:textId="63B96FD6" w:rsidR="008568BF" w:rsidRPr="00992FBA" w:rsidRDefault="004065AC" w:rsidP="00992FBA">
      <w:pPr>
        <w:pStyle w:val="Title"/>
        <w:jc w:val="center"/>
        <w:rPr>
          <w:sz w:val="32"/>
          <w:szCs w:val="32"/>
        </w:rPr>
      </w:pPr>
      <w:r w:rsidRPr="00992FBA">
        <w:rPr>
          <w:spacing w:val="-4"/>
          <w:sz w:val="32"/>
          <w:szCs w:val="32"/>
        </w:rPr>
        <w:t xml:space="preserve">2022 Environmental Science FR SAS, Kenya Branch </w:t>
      </w:r>
      <w:r w:rsidR="002330D7" w:rsidRPr="00992FBA">
        <w:rPr>
          <w:spacing w:val="-4"/>
          <w:sz w:val="32"/>
          <w:szCs w:val="32"/>
        </w:rPr>
        <w:t>Standard</w:t>
      </w:r>
      <w:r w:rsidR="002330D7" w:rsidRPr="00992FBA">
        <w:rPr>
          <w:spacing w:val="-13"/>
          <w:sz w:val="32"/>
          <w:szCs w:val="32"/>
        </w:rPr>
        <w:t xml:space="preserve"> </w:t>
      </w:r>
      <w:r w:rsidR="002330D7" w:rsidRPr="00992FBA">
        <w:rPr>
          <w:spacing w:val="-4"/>
          <w:sz w:val="32"/>
          <w:szCs w:val="32"/>
        </w:rPr>
        <w:t>Terms</w:t>
      </w:r>
      <w:r w:rsidR="002330D7" w:rsidRPr="00992FBA">
        <w:rPr>
          <w:spacing w:val="-14"/>
          <w:sz w:val="32"/>
          <w:szCs w:val="32"/>
        </w:rPr>
        <w:t xml:space="preserve"> </w:t>
      </w:r>
      <w:r w:rsidR="002330D7" w:rsidRPr="00992FBA">
        <w:rPr>
          <w:spacing w:val="-4"/>
          <w:sz w:val="32"/>
          <w:szCs w:val="32"/>
        </w:rPr>
        <w:t>and</w:t>
      </w:r>
      <w:r w:rsidR="002330D7" w:rsidRPr="00992FBA">
        <w:rPr>
          <w:spacing w:val="-14"/>
          <w:sz w:val="32"/>
          <w:szCs w:val="32"/>
        </w:rPr>
        <w:t xml:space="preserve"> </w:t>
      </w:r>
      <w:r w:rsidR="002330D7" w:rsidRPr="00992FBA">
        <w:rPr>
          <w:spacing w:val="-4"/>
          <w:sz w:val="32"/>
          <w:szCs w:val="32"/>
        </w:rPr>
        <w:t>Conditions</w:t>
      </w:r>
      <w:r w:rsidR="002330D7" w:rsidRPr="00992FBA">
        <w:rPr>
          <w:spacing w:val="-14"/>
          <w:sz w:val="32"/>
          <w:szCs w:val="32"/>
        </w:rPr>
        <w:t xml:space="preserve"> </w:t>
      </w:r>
      <w:r w:rsidR="002330D7" w:rsidRPr="00992FBA">
        <w:rPr>
          <w:spacing w:val="-4"/>
          <w:sz w:val="32"/>
          <w:szCs w:val="32"/>
        </w:rPr>
        <w:t>of</w:t>
      </w:r>
      <w:r w:rsidR="002330D7" w:rsidRPr="00992FBA">
        <w:rPr>
          <w:spacing w:val="-14"/>
          <w:sz w:val="32"/>
          <w:szCs w:val="32"/>
        </w:rPr>
        <w:t xml:space="preserve"> </w:t>
      </w:r>
      <w:r w:rsidR="002330D7" w:rsidRPr="00992FBA">
        <w:rPr>
          <w:spacing w:val="-4"/>
          <w:sz w:val="32"/>
          <w:szCs w:val="32"/>
        </w:rPr>
        <w:t>Purchase</w:t>
      </w:r>
    </w:p>
    <w:p w14:paraId="412BDED2" w14:textId="77777777" w:rsidR="008568BF" w:rsidRDefault="008568BF" w:rsidP="00992FBA">
      <w:pPr>
        <w:pStyle w:val="BodyText"/>
        <w:spacing w:before="11"/>
        <w:jc w:val="both"/>
        <w:rPr>
          <w:b/>
          <w:sz w:val="30"/>
        </w:rPr>
      </w:pPr>
    </w:p>
    <w:p w14:paraId="4B1005EA" w14:textId="12D31FDE" w:rsidR="008568BF" w:rsidRDefault="002330D7" w:rsidP="00992FBA">
      <w:pPr>
        <w:pStyle w:val="Heading1"/>
        <w:ind w:left="118" w:firstLine="0"/>
        <w:jc w:val="both"/>
      </w:pPr>
      <w:r>
        <w:t>Unless</w:t>
      </w:r>
      <w:r>
        <w:rPr>
          <w:spacing w:val="-3"/>
        </w:rPr>
        <w:t xml:space="preserve"> </w:t>
      </w:r>
      <w:r>
        <w:t>otherwise</w:t>
      </w:r>
      <w:r>
        <w:rPr>
          <w:spacing w:val="-5"/>
        </w:rPr>
        <w:t xml:space="preserve"> </w:t>
      </w:r>
      <w:r>
        <w:t>agreed</w:t>
      </w:r>
      <w:r>
        <w:rPr>
          <w:spacing w:val="-3"/>
        </w:rPr>
        <w:t xml:space="preserve"> </w:t>
      </w:r>
      <w:r>
        <w:t>in</w:t>
      </w:r>
      <w:r>
        <w:rPr>
          <w:spacing w:val="-5"/>
        </w:rPr>
        <w:t xml:space="preserve"> </w:t>
      </w:r>
      <w:r>
        <w:t>writing</w:t>
      </w:r>
      <w:r>
        <w:rPr>
          <w:spacing w:val="-3"/>
        </w:rPr>
        <w:t xml:space="preserve"> </w:t>
      </w:r>
      <w:r>
        <w:t>by</w:t>
      </w:r>
      <w:r>
        <w:rPr>
          <w:spacing w:val="-10"/>
        </w:rPr>
        <w:t xml:space="preserve"> </w:t>
      </w:r>
      <w:r>
        <w:t>an</w:t>
      </w:r>
      <w:r>
        <w:rPr>
          <w:spacing w:val="-3"/>
        </w:rPr>
        <w:t xml:space="preserve"> </w:t>
      </w:r>
      <w:r>
        <w:t>authorized</w:t>
      </w:r>
      <w:r>
        <w:rPr>
          <w:spacing w:val="-4"/>
        </w:rPr>
        <w:t xml:space="preserve"> </w:t>
      </w:r>
      <w:r w:rsidR="004065AC" w:rsidRPr="004065AC">
        <w:t xml:space="preserve">2022 Environmental Science FR SAS, Kenya Branch </w:t>
      </w:r>
      <w:r>
        <w:t>representative,</w:t>
      </w:r>
      <w:r>
        <w:rPr>
          <w:spacing w:val="-3"/>
        </w:rPr>
        <w:t xml:space="preserve"> </w:t>
      </w:r>
      <w:r>
        <w:t xml:space="preserve">all orders are placed and are deemed to be accepted subject to the following </w:t>
      </w:r>
      <w:r>
        <w:rPr>
          <w:spacing w:val="-2"/>
        </w:rPr>
        <w:t>conditions.</w:t>
      </w:r>
    </w:p>
    <w:p w14:paraId="40BFC3DD" w14:textId="77777777" w:rsidR="008568BF" w:rsidRDefault="008568BF" w:rsidP="00992FBA">
      <w:pPr>
        <w:pStyle w:val="BodyText"/>
        <w:jc w:val="both"/>
        <w:rPr>
          <w:b/>
          <w:sz w:val="38"/>
        </w:rPr>
      </w:pPr>
    </w:p>
    <w:p w14:paraId="17C9D7AB" w14:textId="77777777" w:rsidR="008568BF" w:rsidRDefault="002330D7" w:rsidP="00992FBA">
      <w:pPr>
        <w:pStyle w:val="BodyText"/>
        <w:ind w:left="118"/>
        <w:jc w:val="both"/>
      </w:pPr>
      <w:r>
        <w:t>These conditions together with any special condition of purchase agreed to in writing by</w:t>
      </w:r>
      <w:r>
        <w:rPr>
          <w:spacing w:val="-4"/>
        </w:rPr>
        <w:t xml:space="preserve"> </w:t>
      </w:r>
      <w:r>
        <w:t>the</w:t>
      </w:r>
      <w:r>
        <w:rPr>
          <w:spacing w:val="-1"/>
        </w:rPr>
        <w:t xml:space="preserve"> </w:t>
      </w:r>
      <w:r>
        <w:t>parties</w:t>
      </w:r>
      <w:r>
        <w:rPr>
          <w:spacing w:val="-1"/>
        </w:rPr>
        <w:t xml:space="preserve"> </w:t>
      </w:r>
      <w:r>
        <w:t>shall</w:t>
      </w:r>
      <w:r>
        <w:rPr>
          <w:spacing w:val="-2"/>
        </w:rPr>
        <w:t xml:space="preserve"> </w:t>
      </w:r>
      <w:r>
        <w:t>constitute</w:t>
      </w:r>
      <w:r>
        <w:rPr>
          <w:spacing w:val="-2"/>
        </w:rPr>
        <w:t xml:space="preserve"> </w:t>
      </w:r>
      <w:r>
        <w:t>the</w:t>
      </w:r>
      <w:r>
        <w:rPr>
          <w:spacing w:val="-3"/>
        </w:rPr>
        <w:t xml:space="preserve"> </w:t>
      </w:r>
      <w:r>
        <w:t>entire</w:t>
      </w:r>
      <w:r>
        <w:rPr>
          <w:spacing w:val="-1"/>
        </w:rPr>
        <w:t xml:space="preserve"> </w:t>
      </w:r>
      <w:r>
        <w:t>agreement</w:t>
      </w:r>
      <w:r>
        <w:rPr>
          <w:spacing w:val="-1"/>
        </w:rPr>
        <w:t xml:space="preserve"> </w:t>
      </w:r>
      <w:r>
        <w:t>between</w:t>
      </w:r>
      <w:r>
        <w:rPr>
          <w:spacing w:val="-1"/>
        </w:rPr>
        <w:t xml:space="preserve"> </w:t>
      </w:r>
      <w:r>
        <w:t>the</w:t>
      </w:r>
      <w:r>
        <w:rPr>
          <w:spacing w:val="-3"/>
        </w:rPr>
        <w:t xml:space="preserve"> </w:t>
      </w:r>
      <w:r>
        <w:t>parties</w:t>
      </w:r>
      <w:r>
        <w:rPr>
          <w:spacing w:val="-3"/>
        </w:rPr>
        <w:t xml:space="preserve"> </w:t>
      </w:r>
      <w:r>
        <w:t>for</w:t>
      </w:r>
      <w:r>
        <w:rPr>
          <w:spacing w:val="-1"/>
        </w:rPr>
        <w:t xml:space="preserve"> </w:t>
      </w:r>
      <w:r>
        <w:t>the</w:t>
      </w:r>
      <w:r>
        <w:rPr>
          <w:spacing w:val="-1"/>
        </w:rPr>
        <w:t xml:space="preserve"> </w:t>
      </w:r>
      <w:r>
        <w:t>supply of</w:t>
      </w:r>
      <w:r>
        <w:rPr>
          <w:spacing w:val="-1"/>
        </w:rPr>
        <w:t xml:space="preserve"> </w:t>
      </w:r>
      <w:r>
        <w:t>the</w:t>
      </w:r>
      <w:r>
        <w:rPr>
          <w:spacing w:val="-2"/>
        </w:rPr>
        <w:t xml:space="preserve"> </w:t>
      </w:r>
      <w:r>
        <w:t>goods</w:t>
      </w:r>
      <w:r>
        <w:rPr>
          <w:spacing w:val="-2"/>
        </w:rPr>
        <w:t xml:space="preserve"> </w:t>
      </w:r>
      <w:r>
        <w:t>(the</w:t>
      </w:r>
      <w:r>
        <w:rPr>
          <w:spacing w:val="-4"/>
        </w:rPr>
        <w:t xml:space="preserve"> </w:t>
      </w:r>
      <w:r>
        <w:t>“Goods”)</w:t>
      </w:r>
      <w:r>
        <w:rPr>
          <w:spacing w:val="-4"/>
        </w:rPr>
        <w:t xml:space="preserve"> </w:t>
      </w:r>
      <w:r>
        <w:t>and</w:t>
      </w:r>
      <w:r>
        <w:rPr>
          <w:spacing w:val="-4"/>
        </w:rPr>
        <w:t xml:space="preserve"> </w:t>
      </w:r>
      <w:r>
        <w:t>any</w:t>
      </w:r>
      <w:r>
        <w:rPr>
          <w:spacing w:val="-5"/>
        </w:rPr>
        <w:t xml:space="preserve"> </w:t>
      </w:r>
      <w:r>
        <w:t>services</w:t>
      </w:r>
      <w:r>
        <w:rPr>
          <w:spacing w:val="-2"/>
        </w:rPr>
        <w:t xml:space="preserve"> </w:t>
      </w:r>
      <w:r>
        <w:t>(the</w:t>
      </w:r>
      <w:r>
        <w:rPr>
          <w:spacing w:val="-2"/>
        </w:rPr>
        <w:t xml:space="preserve"> </w:t>
      </w:r>
      <w:r>
        <w:t>“Services”)</w:t>
      </w:r>
      <w:r>
        <w:rPr>
          <w:spacing w:val="-3"/>
        </w:rPr>
        <w:t xml:space="preserve"> </w:t>
      </w:r>
      <w:r>
        <w:t>and</w:t>
      </w:r>
      <w:r>
        <w:rPr>
          <w:spacing w:val="-2"/>
        </w:rPr>
        <w:t xml:space="preserve"> </w:t>
      </w:r>
      <w:r>
        <w:t>shall</w:t>
      </w:r>
      <w:r>
        <w:rPr>
          <w:spacing w:val="-3"/>
        </w:rPr>
        <w:t xml:space="preserve"> </w:t>
      </w:r>
      <w:r>
        <w:t>supersede</w:t>
      </w:r>
      <w:r>
        <w:rPr>
          <w:spacing w:val="-4"/>
        </w:rPr>
        <w:t xml:space="preserve"> </w:t>
      </w:r>
      <w:r>
        <w:t>any provisions incorporated or referred to in the Seller’s quotation, sales literature, and acknowledgement of order or elsewhere.</w:t>
      </w:r>
    </w:p>
    <w:p w14:paraId="3563818E" w14:textId="77777777" w:rsidR="008568BF" w:rsidRDefault="008568BF" w:rsidP="00992FBA">
      <w:pPr>
        <w:pStyle w:val="BodyText"/>
        <w:spacing w:before="11"/>
        <w:jc w:val="both"/>
        <w:rPr>
          <w:sz w:val="30"/>
        </w:rPr>
      </w:pPr>
    </w:p>
    <w:p w14:paraId="456DF489" w14:textId="77777777" w:rsidR="008568BF" w:rsidRDefault="002330D7" w:rsidP="00992FBA">
      <w:pPr>
        <w:pStyle w:val="Heading1"/>
        <w:numPr>
          <w:ilvl w:val="0"/>
          <w:numId w:val="2"/>
        </w:numPr>
        <w:tabs>
          <w:tab w:val="left" w:pos="321"/>
        </w:tabs>
        <w:ind w:hanging="203"/>
        <w:jc w:val="both"/>
      </w:pPr>
      <w:r>
        <w:t>Purchase</w:t>
      </w:r>
      <w:r>
        <w:rPr>
          <w:spacing w:val="-12"/>
        </w:rPr>
        <w:t xml:space="preserve"> </w:t>
      </w:r>
      <w:r>
        <w:rPr>
          <w:spacing w:val="-2"/>
        </w:rPr>
        <w:t>Orders</w:t>
      </w:r>
    </w:p>
    <w:p w14:paraId="264AFE58" w14:textId="77777777" w:rsidR="008568BF" w:rsidRDefault="002330D7" w:rsidP="00992FBA">
      <w:pPr>
        <w:pStyle w:val="BodyText"/>
        <w:ind w:left="118" w:right="80"/>
        <w:jc w:val="both"/>
      </w:pPr>
      <w:r>
        <w:t>The</w:t>
      </w:r>
      <w:r>
        <w:rPr>
          <w:spacing w:val="-2"/>
        </w:rPr>
        <w:t xml:space="preserve"> </w:t>
      </w:r>
      <w:r>
        <w:t>Buyer</w:t>
      </w:r>
      <w:r>
        <w:rPr>
          <w:spacing w:val="-2"/>
        </w:rPr>
        <w:t xml:space="preserve"> </w:t>
      </w:r>
      <w:r>
        <w:t>will</w:t>
      </w:r>
      <w:r>
        <w:rPr>
          <w:spacing w:val="-3"/>
        </w:rPr>
        <w:t xml:space="preserve"> </w:t>
      </w:r>
      <w:r>
        <w:t>not</w:t>
      </w:r>
      <w:r>
        <w:rPr>
          <w:spacing w:val="-2"/>
        </w:rPr>
        <w:t xml:space="preserve"> </w:t>
      </w:r>
      <w:r>
        <w:t>be</w:t>
      </w:r>
      <w:r>
        <w:rPr>
          <w:spacing w:val="-4"/>
        </w:rPr>
        <w:t xml:space="preserve"> </w:t>
      </w:r>
      <w:r>
        <w:t>bound</w:t>
      </w:r>
      <w:r>
        <w:rPr>
          <w:spacing w:val="-2"/>
        </w:rPr>
        <w:t xml:space="preserve"> </w:t>
      </w:r>
      <w:r>
        <w:t>by</w:t>
      </w:r>
      <w:r>
        <w:rPr>
          <w:spacing w:val="-5"/>
        </w:rPr>
        <w:t xml:space="preserve"> </w:t>
      </w:r>
      <w:r>
        <w:t>any</w:t>
      </w:r>
      <w:r>
        <w:rPr>
          <w:spacing w:val="-5"/>
        </w:rPr>
        <w:t xml:space="preserve"> </w:t>
      </w:r>
      <w:r>
        <w:t>order</w:t>
      </w:r>
      <w:r>
        <w:rPr>
          <w:spacing w:val="-2"/>
        </w:rPr>
        <w:t xml:space="preserve"> </w:t>
      </w:r>
      <w:r>
        <w:t>unless</w:t>
      </w:r>
      <w:r>
        <w:rPr>
          <w:spacing w:val="-2"/>
        </w:rPr>
        <w:t xml:space="preserve"> </w:t>
      </w:r>
      <w:r>
        <w:t>it</w:t>
      </w:r>
      <w:r>
        <w:rPr>
          <w:spacing w:val="-2"/>
        </w:rPr>
        <w:t xml:space="preserve"> </w:t>
      </w:r>
      <w:r>
        <w:t>is</w:t>
      </w:r>
      <w:r>
        <w:rPr>
          <w:spacing w:val="-3"/>
        </w:rPr>
        <w:t xml:space="preserve"> </w:t>
      </w:r>
      <w:r>
        <w:t>placed</w:t>
      </w:r>
      <w:r>
        <w:rPr>
          <w:spacing w:val="-2"/>
        </w:rPr>
        <w:t xml:space="preserve"> </w:t>
      </w:r>
      <w:r>
        <w:t>on</w:t>
      </w:r>
      <w:r>
        <w:rPr>
          <w:spacing w:val="-2"/>
        </w:rPr>
        <w:t xml:space="preserve"> </w:t>
      </w:r>
      <w:r>
        <w:t>the</w:t>
      </w:r>
      <w:r>
        <w:rPr>
          <w:spacing w:val="-2"/>
        </w:rPr>
        <w:t xml:space="preserve"> </w:t>
      </w:r>
      <w:r>
        <w:t>Buyer's</w:t>
      </w:r>
      <w:r>
        <w:rPr>
          <w:spacing w:val="-2"/>
        </w:rPr>
        <w:t xml:space="preserve"> </w:t>
      </w:r>
      <w:r>
        <w:t>official order form and shall be entitled to cancel any order which is not accepted by the Seller within seven days from the date of the order form.</w:t>
      </w:r>
    </w:p>
    <w:p w14:paraId="260C2FE4" w14:textId="77777777" w:rsidR="008568BF" w:rsidRDefault="008568BF" w:rsidP="00992FBA">
      <w:pPr>
        <w:pStyle w:val="BodyText"/>
        <w:jc w:val="both"/>
      </w:pPr>
    </w:p>
    <w:p w14:paraId="3C9600F7" w14:textId="77777777" w:rsidR="008568BF" w:rsidRDefault="002330D7" w:rsidP="00992FBA">
      <w:pPr>
        <w:pStyle w:val="Heading1"/>
        <w:numPr>
          <w:ilvl w:val="0"/>
          <w:numId w:val="2"/>
        </w:numPr>
        <w:tabs>
          <w:tab w:val="left" w:pos="320"/>
        </w:tabs>
        <w:ind w:left="319"/>
        <w:jc w:val="both"/>
      </w:pPr>
      <w:r>
        <w:rPr>
          <w:spacing w:val="-2"/>
        </w:rPr>
        <w:t>Price</w:t>
      </w:r>
    </w:p>
    <w:p w14:paraId="61AFD3FA" w14:textId="77777777" w:rsidR="008568BF" w:rsidRDefault="002330D7" w:rsidP="00992FBA">
      <w:pPr>
        <w:pStyle w:val="BodyText"/>
        <w:ind w:left="118" w:right="186"/>
        <w:jc w:val="both"/>
      </w:pPr>
      <w:r>
        <w:t>The price shall be inclusive of delivery and packaging materials and any expenses incurred, but exclusive of all taxes, duties, royalties or other payments due to Government</w:t>
      </w:r>
      <w:r>
        <w:rPr>
          <w:spacing w:val="-3"/>
        </w:rPr>
        <w:t xml:space="preserve"> </w:t>
      </w:r>
      <w:r>
        <w:t>Authorities</w:t>
      </w:r>
      <w:r>
        <w:rPr>
          <w:spacing w:val="-3"/>
        </w:rPr>
        <w:t xml:space="preserve"> </w:t>
      </w:r>
      <w:r>
        <w:t>or</w:t>
      </w:r>
      <w:r>
        <w:rPr>
          <w:spacing w:val="-3"/>
        </w:rPr>
        <w:t xml:space="preserve"> </w:t>
      </w:r>
      <w:r>
        <w:t>other</w:t>
      </w:r>
      <w:r>
        <w:rPr>
          <w:spacing w:val="-3"/>
        </w:rPr>
        <w:t xml:space="preserve"> </w:t>
      </w:r>
      <w:r>
        <w:t>third</w:t>
      </w:r>
      <w:r>
        <w:rPr>
          <w:spacing w:val="-5"/>
        </w:rPr>
        <w:t xml:space="preserve"> </w:t>
      </w:r>
      <w:r>
        <w:t>parties</w:t>
      </w:r>
      <w:r>
        <w:rPr>
          <w:spacing w:val="-5"/>
        </w:rPr>
        <w:t xml:space="preserve"> </w:t>
      </w:r>
      <w:r>
        <w:t>unless</w:t>
      </w:r>
      <w:r>
        <w:rPr>
          <w:spacing w:val="-3"/>
        </w:rPr>
        <w:t xml:space="preserve"> </w:t>
      </w:r>
      <w:r>
        <w:t>it</w:t>
      </w:r>
      <w:r>
        <w:rPr>
          <w:spacing w:val="-4"/>
        </w:rPr>
        <w:t xml:space="preserve"> </w:t>
      </w:r>
      <w:r>
        <w:t>is</w:t>
      </w:r>
      <w:r>
        <w:rPr>
          <w:spacing w:val="-5"/>
        </w:rPr>
        <w:t xml:space="preserve"> </w:t>
      </w:r>
      <w:r>
        <w:t>expressly</w:t>
      </w:r>
      <w:r>
        <w:rPr>
          <w:spacing w:val="-6"/>
        </w:rPr>
        <w:t xml:space="preserve"> </w:t>
      </w:r>
      <w:r>
        <w:t>agreed</w:t>
      </w:r>
      <w:r>
        <w:rPr>
          <w:spacing w:val="-3"/>
        </w:rPr>
        <w:t xml:space="preserve"> </w:t>
      </w:r>
      <w:r>
        <w:t>in</w:t>
      </w:r>
      <w:r>
        <w:rPr>
          <w:spacing w:val="-3"/>
        </w:rPr>
        <w:t xml:space="preserve"> </w:t>
      </w:r>
      <w:r>
        <w:t>writing that such payments are included in the price.</w:t>
      </w:r>
    </w:p>
    <w:p w14:paraId="31640C44" w14:textId="77777777" w:rsidR="008568BF" w:rsidRDefault="008568BF" w:rsidP="00992FBA">
      <w:pPr>
        <w:pStyle w:val="BodyText"/>
        <w:jc w:val="both"/>
      </w:pPr>
    </w:p>
    <w:p w14:paraId="66375C80" w14:textId="77777777" w:rsidR="008568BF" w:rsidRDefault="002330D7" w:rsidP="00992FBA">
      <w:pPr>
        <w:pStyle w:val="Heading1"/>
        <w:numPr>
          <w:ilvl w:val="0"/>
          <w:numId w:val="2"/>
        </w:numPr>
        <w:tabs>
          <w:tab w:val="left" w:pos="320"/>
        </w:tabs>
        <w:spacing w:before="1"/>
        <w:ind w:left="319"/>
        <w:jc w:val="both"/>
      </w:pPr>
      <w:r>
        <w:t>Terms</w:t>
      </w:r>
      <w:r>
        <w:rPr>
          <w:spacing w:val="-5"/>
        </w:rPr>
        <w:t xml:space="preserve"> </w:t>
      </w:r>
      <w:r>
        <w:t>of</w:t>
      </w:r>
      <w:r>
        <w:rPr>
          <w:spacing w:val="-4"/>
        </w:rPr>
        <w:t xml:space="preserve"> </w:t>
      </w:r>
      <w:r>
        <w:rPr>
          <w:spacing w:val="-2"/>
        </w:rPr>
        <w:t>Payment</w:t>
      </w:r>
    </w:p>
    <w:p w14:paraId="74E4857F" w14:textId="77777777" w:rsidR="008568BF" w:rsidRDefault="002330D7" w:rsidP="00992FBA">
      <w:pPr>
        <w:pStyle w:val="BodyText"/>
        <w:ind w:left="118" w:right="186"/>
        <w:jc w:val="both"/>
      </w:pPr>
      <w:r>
        <w:t>For invoices dated before the 16th of the month, payment will be made on the second</w:t>
      </w:r>
      <w:r>
        <w:rPr>
          <w:spacing w:val="-2"/>
        </w:rPr>
        <w:t xml:space="preserve"> </w:t>
      </w:r>
      <w:r>
        <w:t>day</w:t>
      </w:r>
      <w:r>
        <w:rPr>
          <w:spacing w:val="-5"/>
        </w:rPr>
        <w:t xml:space="preserve"> </w:t>
      </w:r>
      <w:r>
        <w:t>of</w:t>
      </w:r>
      <w:r>
        <w:rPr>
          <w:spacing w:val="-2"/>
        </w:rPr>
        <w:t xml:space="preserve"> </w:t>
      </w:r>
      <w:r>
        <w:t>the</w:t>
      </w:r>
      <w:r>
        <w:rPr>
          <w:spacing w:val="-4"/>
        </w:rPr>
        <w:t xml:space="preserve"> </w:t>
      </w:r>
      <w:r>
        <w:t>second</w:t>
      </w:r>
      <w:r>
        <w:rPr>
          <w:spacing w:val="-4"/>
        </w:rPr>
        <w:t xml:space="preserve"> </w:t>
      </w:r>
      <w:r>
        <w:t>month</w:t>
      </w:r>
      <w:r>
        <w:rPr>
          <w:spacing w:val="-5"/>
        </w:rPr>
        <w:t xml:space="preserve"> </w:t>
      </w:r>
      <w:r>
        <w:t>following.</w:t>
      </w:r>
      <w:r>
        <w:rPr>
          <w:spacing w:val="-2"/>
        </w:rPr>
        <w:t xml:space="preserve"> </w:t>
      </w:r>
      <w:r>
        <w:t>For</w:t>
      </w:r>
      <w:r>
        <w:rPr>
          <w:spacing w:val="-2"/>
        </w:rPr>
        <w:t xml:space="preserve"> </w:t>
      </w:r>
      <w:r>
        <w:t>invoices</w:t>
      </w:r>
      <w:r>
        <w:rPr>
          <w:spacing w:val="-2"/>
        </w:rPr>
        <w:t xml:space="preserve"> </w:t>
      </w:r>
      <w:r>
        <w:t>dated</w:t>
      </w:r>
      <w:r>
        <w:rPr>
          <w:spacing w:val="-4"/>
        </w:rPr>
        <w:t xml:space="preserve"> </w:t>
      </w:r>
      <w:r>
        <w:t>on</w:t>
      </w:r>
      <w:r>
        <w:rPr>
          <w:spacing w:val="-4"/>
        </w:rPr>
        <w:t xml:space="preserve"> </w:t>
      </w:r>
      <w:r>
        <w:t>or</w:t>
      </w:r>
      <w:r>
        <w:rPr>
          <w:spacing w:val="-2"/>
        </w:rPr>
        <w:t xml:space="preserve"> </w:t>
      </w:r>
      <w:r>
        <w:t>after</w:t>
      </w:r>
      <w:r>
        <w:rPr>
          <w:spacing w:val="-5"/>
        </w:rPr>
        <w:t xml:space="preserve"> </w:t>
      </w:r>
      <w:r>
        <w:t>the</w:t>
      </w:r>
      <w:r>
        <w:rPr>
          <w:spacing w:val="-4"/>
        </w:rPr>
        <w:t xml:space="preserve"> </w:t>
      </w:r>
      <w:r>
        <w:t>16th</w:t>
      </w:r>
      <w:r>
        <w:rPr>
          <w:spacing w:val="-2"/>
        </w:rPr>
        <w:t xml:space="preserve"> </w:t>
      </w:r>
      <w:r>
        <w:t>of the month, payment will be made on the 16th day of the second month following.</w:t>
      </w:r>
    </w:p>
    <w:p w14:paraId="7DE241A9" w14:textId="77777777" w:rsidR="008568BF" w:rsidRDefault="002330D7" w:rsidP="00992FBA">
      <w:pPr>
        <w:pStyle w:val="BodyText"/>
        <w:ind w:left="118"/>
        <w:jc w:val="both"/>
      </w:pPr>
      <w:r>
        <w:t>The</w:t>
      </w:r>
      <w:r>
        <w:rPr>
          <w:spacing w:val="-3"/>
        </w:rPr>
        <w:t xml:space="preserve"> </w:t>
      </w:r>
      <w:r>
        <w:t>Buyer</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2"/>
        </w:rPr>
        <w:t xml:space="preserve"> </w:t>
      </w:r>
      <w:r>
        <w:t>set</w:t>
      </w:r>
      <w:r>
        <w:rPr>
          <w:spacing w:val="-3"/>
        </w:rPr>
        <w:t xml:space="preserve"> </w:t>
      </w:r>
      <w:r>
        <w:t>off</w:t>
      </w:r>
      <w:r>
        <w:rPr>
          <w:spacing w:val="-3"/>
        </w:rPr>
        <w:t xml:space="preserve"> </w:t>
      </w:r>
      <w:r>
        <w:t>any</w:t>
      </w:r>
      <w:r>
        <w:rPr>
          <w:spacing w:val="-6"/>
        </w:rPr>
        <w:t xml:space="preserve"> </w:t>
      </w:r>
      <w:r>
        <w:t>payment</w:t>
      </w:r>
      <w:r>
        <w:rPr>
          <w:spacing w:val="-3"/>
        </w:rPr>
        <w:t xml:space="preserve"> </w:t>
      </w:r>
      <w:r>
        <w:t>due</w:t>
      </w:r>
      <w:r>
        <w:rPr>
          <w:spacing w:val="-3"/>
        </w:rPr>
        <w:t xml:space="preserve"> </w:t>
      </w:r>
      <w:r>
        <w:t>to</w:t>
      </w:r>
      <w:r>
        <w:rPr>
          <w:spacing w:val="-3"/>
        </w:rPr>
        <w:t xml:space="preserve"> </w:t>
      </w:r>
      <w:r>
        <w:t>the</w:t>
      </w:r>
      <w:r>
        <w:rPr>
          <w:spacing w:val="-5"/>
        </w:rPr>
        <w:t xml:space="preserve"> </w:t>
      </w:r>
      <w:r>
        <w:t>Seller</w:t>
      </w:r>
      <w:r>
        <w:rPr>
          <w:spacing w:val="-3"/>
        </w:rPr>
        <w:t xml:space="preserve"> </w:t>
      </w:r>
      <w:r>
        <w:t>against</w:t>
      </w:r>
      <w:r>
        <w:rPr>
          <w:spacing w:val="-3"/>
        </w:rPr>
        <w:t xml:space="preserve"> </w:t>
      </w:r>
      <w:r>
        <w:t>sums</w:t>
      </w:r>
      <w:r>
        <w:rPr>
          <w:spacing w:val="-3"/>
        </w:rPr>
        <w:t xml:space="preserve"> </w:t>
      </w:r>
      <w:r>
        <w:t>in respect of which the Seller may be in default to the Buyer.</w:t>
      </w:r>
    </w:p>
    <w:p w14:paraId="6BFDD938" w14:textId="77777777" w:rsidR="008568BF" w:rsidRDefault="008568BF" w:rsidP="00992FBA">
      <w:pPr>
        <w:pStyle w:val="BodyText"/>
        <w:jc w:val="both"/>
      </w:pPr>
    </w:p>
    <w:p w14:paraId="048317AF" w14:textId="77777777" w:rsidR="008568BF" w:rsidRDefault="002330D7" w:rsidP="00992FBA">
      <w:pPr>
        <w:pStyle w:val="Heading1"/>
        <w:numPr>
          <w:ilvl w:val="0"/>
          <w:numId w:val="2"/>
        </w:numPr>
        <w:tabs>
          <w:tab w:val="left" w:pos="320"/>
        </w:tabs>
        <w:ind w:left="319"/>
        <w:jc w:val="both"/>
      </w:pPr>
      <w:r>
        <w:t>Property</w:t>
      </w:r>
      <w:r>
        <w:rPr>
          <w:spacing w:val="-11"/>
        </w:rPr>
        <w:t xml:space="preserve"> </w:t>
      </w:r>
      <w:r>
        <w:t>and</w:t>
      </w:r>
      <w:r>
        <w:rPr>
          <w:spacing w:val="-4"/>
        </w:rPr>
        <w:t xml:space="preserve"> Risk</w:t>
      </w:r>
    </w:p>
    <w:p w14:paraId="34303C10" w14:textId="77777777" w:rsidR="008568BF" w:rsidRDefault="002330D7" w:rsidP="00992FBA">
      <w:pPr>
        <w:pStyle w:val="BodyText"/>
        <w:ind w:left="118" w:right="107"/>
        <w:jc w:val="both"/>
      </w:pPr>
      <w:r>
        <w:t>Title</w:t>
      </w:r>
      <w:r>
        <w:rPr>
          <w:spacing w:val="-2"/>
        </w:rPr>
        <w:t xml:space="preserve"> </w:t>
      </w:r>
      <w:r>
        <w:t>to</w:t>
      </w:r>
      <w:r>
        <w:rPr>
          <w:spacing w:val="-2"/>
        </w:rPr>
        <w:t xml:space="preserve"> </w:t>
      </w:r>
      <w:r>
        <w:t>the</w:t>
      </w:r>
      <w:r>
        <w:rPr>
          <w:spacing w:val="-2"/>
        </w:rPr>
        <w:t xml:space="preserve"> </w:t>
      </w:r>
      <w:r>
        <w:t>Goods</w:t>
      </w:r>
      <w:r>
        <w:rPr>
          <w:spacing w:val="-2"/>
        </w:rPr>
        <w:t xml:space="preserve"> </w:t>
      </w:r>
      <w:r>
        <w:t>shall</w:t>
      </w:r>
      <w:r>
        <w:rPr>
          <w:spacing w:val="-3"/>
        </w:rPr>
        <w:t xml:space="preserve"> </w:t>
      </w:r>
      <w:r>
        <w:t>pass</w:t>
      </w:r>
      <w:r>
        <w:rPr>
          <w:spacing w:val="-2"/>
        </w:rPr>
        <w:t xml:space="preserve"> </w:t>
      </w:r>
      <w:r>
        <w:t>to</w:t>
      </w:r>
      <w:r>
        <w:rPr>
          <w:spacing w:val="-2"/>
        </w:rPr>
        <w:t xml:space="preserve"> </w:t>
      </w:r>
      <w:r>
        <w:t>the</w:t>
      </w:r>
      <w:r>
        <w:rPr>
          <w:spacing w:val="-2"/>
        </w:rPr>
        <w:t xml:space="preserve"> </w:t>
      </w:r>
      <w:r>
        <w:t>Buyer</w:t>
      </w:r>
      <w:r>
        <w:rPr>
          <w:spacing w:val="-2"/>
        </w:rPr>
        <w:t xml:space="preserve"> </w:t>
      </w:r>
      <w:r>
        <w:t>on</w:t>
      </w:r>
      <w:r>
        <w:rPr>
          <w:spacing w:val="-4"/>
        </w:rPr>
        <w:t xml:space="preserve"> </w:t>
      </w:r>
      <w:r>
        <w:t>delivery</w:t>
      </w:r>
      <w:r>
        <w:rPr>
          <w:spacing w:val="-5"/>
        </w:rPr>
        <w:t xml:space="preserve"> </w:t>
      </w:r>
      <w:r>
        <w:t>or,</w:t>
      </w:r>
      <w:r>
        <w:rPr>
          <w:spacing w:val="-2"/>
        </w:rPr>
        <w:t xml:space="preserve"> </w:t>
      </w:r>
      <w:r>
        <w:t>if</w:t>
      </w:r>
      <w:r>
        <w:rPr>
          <w:spacing w:val="-2"/>
        </w:rPr>
        <w:t xml:space="preserve"> </w:t>
      </w:r>
      <w:r>
        <w:t>earlier,</w:t>
      </w:r>
      <w:r>
        <w:rPr>
          <w:spacing w:val="-3"/>
        </w:rPr>
        <w:t xml:space="preserve"> </w:t>
      </w:r>
      <w:r>
        <w:t>on</w:t>
      </w:r>
      <w:r>
        <w:rPr>
          <w:spacing w:val="-2"/>
        </w:rPr>
        <w:t xml:space="preserve"> </w:t>
      </w:r>
      <w:r>
        <w:t>payment</w:t>
      </w:r>
      <w:r>
        <w:rPr>
          <w:spacing w:val="-4"/>
        </w:rPr>
        <w:t xml:space="preserve"> </w:t>
      </w:r>
      <w:r>
        <w:t>for</w:t>
      </w:r>
      <w:r>
        <w:rPr>
          <w:spacing w:val="-2"/>
        </w:rPr>
        <w:t xml:space="preserve"> </w:t>
      </w:r>
      <w:r>
        <w:t xml:space="preserve">the Goods to the Seller (without prejudice to any right of rejection by the Buyer) and risk in them shall pass to the Buyer upon delivery at the point of delivery stated in the </w:t>
      </w:r>
      <w:r>
        <w:rPr>
          <w:spacing w:val="-2"/>
        </w:rPr>
        <w:t>order.</w:t>
      </w:r>
    </w:p>
    <w:p w14:paraId="397D0116" w14:textId="77777777" w:rsidR="008568BF" w:rsidRDefault="008568BF" w:rsidP="00992FBA">
      <w:pPr>
        <w:pStyle w:val="BodyText"/>
        <w:jc w:val="both"/>
      </w:pPr>
    </w:p>
    <w:p w14:paraId="0B9F8994" w14:textId="77777777" w:rsidR="008568BF" w:rsidRDefault="002330D7" w:rsidP="00992FBA">
      <w:pPr>
        <w:pStyle w:val="BodyText"/>
        <w:ind w:left="118"/>
        <w:jc w:val="both"/>
      </w:pPr>
      <w:r>
        <w:t>Any information (including but not limited to concepts, methodologies, drawings, standards, guidelines, specifications, formulations, and other information or documents)</w:t>
      </w:r>
      <w:r>
        <w:rPr>
          <w:spacing w:val="-3"/>
        </w:rPr>
        <w:t xml:space="preserve"> </w:t>
      </w:r>
      <w:r>
        <w:t>(“Information”)</w:t>
      </w:r>
      <w:r>
        <w:rPr>
          <w:spacing w:val="-5"/>
        </w:rPr>
        <w:t xml:space="preserve"> </w:t>
      </w:r>
      <w:r>
        <w:t>prepared</w:t>
      </w:r>
      <w:r>
        <w:rPr>
          <w:spacing w:val="-4"/>
        </w:rPr>
        <w:t xml:space="preserve"> </w:t>
      </w:r>
      <w:r>
        <w:t>by</w:t>
      </w:r>
      <w:r>
        <w:rPr>
          <w:spacing w:val="-6"/>
        </w:rPr>
        <w:t xml:space="preserve"> </w:t>
      </w:r>
      <w:r>
        <w:t>the</w:t>
      </w:r>
      <w:r>
        <w:rPr>
          <w:spacing w:val="-3"/>
        </w:rPr>
        <w:t xml:space="preserve"> </w:t>
      </w:r>
      <w:r>
        <w:t>Seller</w:t>
      </w:r>
      <w:r>
        <w:rPr>
          <w:spacing w:val="-4"/>
        </w:rPr>
        <w:t xml:space="preserve"> </w:t>
      </w:r>
      <w:r>
        <w:t>in</w:t>
      </w:r>
      <w:r>
        <w:rPr>
          <w:spacing w:val="-3"/>
        </w:rPr>
        <w:t xml:space="preserve"> </w:t>
      </w:r>
      <w:r>
        <w:t>connection</w:t>
      </w:r>
      <w:r>
        <w:rPr>
          <w:spacing w:val="-4"/>
        </w:rPr>
        <w:t xml:space="preserve"> </w:t>
      </w:r>
      <w:r>
        <w:t>with</w:t>
      </w:r>
      <w:r>
        <w:rPr>
          <w:spacing w:val="-3"/>
        </w:rPr>
        <w:t xml:space="preserve"> </w:t>
      </w:r>
      <w:r>
        <w:t>the</w:t>
      </w:r>
      <w:r>
        <w:rPr>
          <w:spacing w:val="-5"/>
        </w:rPr>
        <w:t xml:space="preserve"> </w:t>
      </w:r>
      <w:r>
        <w:t>manufacture of the Goods and/or supply of the Services or otherwise under instruction from the</w:t>
      </w:r>
    </w:p>
    <w:p w14:paraId="026DAB6A" w14:textId="77777777" w:rsidR="008568BF" w:rsidRDefault="008568BF" w:rsidP="00992FBA">
      <w:pPr>
        <w:jc w:val="both"/>
        <w:sectPr w:rsidR="008568BF">
          <w:headerReference w:type="even" r:id="rId11"/>
          <w:headerReference w:type="default" r:id="rId12"/>
          <w:footerReference w:type="even" r:id="rId13"/>
          <w:footerReference w:type="default" r:id="rId14"/>
          <w:headerReference w:type="first" r:id="rId15"/>
          <w:footerReference w:type="first" r:id="rId16"/>
          <w:type w:val="continuous"/>
          <w:pgSz w:w="11910" w:h="16850"/>
          <w:pgMar w:top="1600" w:right="1320" w:bottom="1320" w:left="1300" w:header="0" w:footer="1136" w:gutter="0"/>
          <w:pgNumType w:start="1"/>
          <w:cols w:space="720"/>
        </w:sectPr>
      </w:pPr>
    </w:p>
    <w:p w14:paraId="4455C146" w14:textId="77777777" w:rsidR="008568BF" w:rsidRDefault="002330D7" w:rsidP="00992FBA">
      <w:pPr>
        <w:pStyle w:val="BodyText"/>
        <w:spacing w:before="75"/>
        <w:ind w:left="118"/>
        <w:jc w:val="both"/>
      </w:pPr>
      <w:r>
        <w:lastRenderedPageBreak/>
        <w:t>Buyer shall</w:t>
      </w:r>
      <w:r>
        <w:rPr>
          <w:spacing w:val="-1"/>
        </w:rPr>
        <w:t xml:space="preserve"> </w:t>
      </w:r>
      <w:r>
        <w:t>be</w:t>
      </w:r>
      <w:r>
        <w:rPr>
          <w:spacing w:val="-2"/>
        </w:rPr>
        <w:t xml:space="preserve"> </w:t>
      </w:r>
      <w:r>
        <w:t>the</w:t>
      </w:r>
      <w:r>
        <w:rPr>
          <w:spacing w:val="-2"/>
        </w:rPr>
        <w:t xml:space="preserve"> </w:t>
      </w:r>
      <w:r>
        <w:t>property</w:t>
      </w:r>
      <w:r>
        <w:rPr>
          <w:spacing w:val="-3"/>
        </w:rPr>
        <w:t xml:space="preserve"> </w:t>
      </w:r>
      <w:r>
        <w:t>of the Buyer. The</w:t>
      </w:r>
      <w:r>
        <w:rPr>
          <w:spacing w:val="-2"/>
        </w:rPr>
        <w:t xml:space="preserve"> </w:t>
      </w:r>
      <w:r>
        <w:t>Seller hereby</w:t>
      </w:r>
      <w:r>
        <w:rPr>
          <w:spacing w:val="-3"/>
        </w:rPr>
        <w:t xml:space="preserve"> </w:t>
      </w:r>
      <w:r>
        <w:t>assigns to the Buyer with full title guarantee all copyright, design right and any</w:t>
      </w:r>
      <w:r>
        <w:rPr>
          <w:spacing w:val="-1"/>
        </w:rPr>
        <w:t xml:space="preserve"> </w:t>
      </w:r>
      <w:r>
        <w:t>other intellectual property</w:t>
      </w:r>
      <w:r>
        <w:rPr>
          <w:spacing w:val="-1"/>
        </w:rPr>
        <w:t xml:space="preserve"> </w:t>
      </w:r>
      <w:r>
        <w:t>rights relating to such Information for no further consideration and subject only to the payment</w:t>
      </w:r>
      <w:r>
        <w:rPr>
          <w:spacing w:val="-5"/>
        </w:rPr>
        <w:t xml:space="preserve"> </w:t>
      </w:r>
      <w:r>
        <w:t>of</w:t>
      </w:r>
      <w:r>
        <w:rPr>
          <w:spacing w:val="-3"/>
        </w:rPr>
        <w:t xml:space="preserve"> </w:t>
      </w:r>
      <w:r>
        <w:t>the</w:t>
      </w:r>
      <w:r>
        <w:rPr>
          <w:spacing w:val="-5"/>
        </w:rPr>
        <w:t xml:space="preserve"> </w:t>
      </w:r>
      <w:r>
        <w:t>price</w:t>
      </w:r>
      <w:r>
        <w:rPr>
          <w:spacing w:val="-3"/>
        </w:rPr>
        <w:t xml:space="preserve"> </w:t>
      </w:r>
      <w:r>
        <w:t>of</w:t>
      </w:r>
      <w:r>
        <w:rPr>
          <w:spacing w:val="-5"/>
        </w:rPr>
        <w:t xml:space="preserve"> </w:t>
      </w:r>
      <w:r>
        <w:t>the</w:t>
      </w:r>
      <w:r>
        <w:rPr>
          <w:spacing w:val="-3"/>
        </w:rPr>
        <w:t xml:space="preserve"> </w:t>
      </w:r>
      <w:r>
        <w:t>relevant</w:t>
      </w:r>
      <w:r>
        <w:rPr>
          <w:spacing w:val="-3"/>
        </w:rPr>
        <w:t xml:space="preserve"> </w:t>
      </w:r>
      <w:r>
        <w:t>Goods</w:t>
      </w:r>
      <w:r>
        <w:rPr>
          <w:spacing w:val="-5"/>
        </w:rPr>
        <w:t xml:space="preserve"> </w:t>
      </w:r>
      <w:r>
        <w:t>and/or</w:t>
      </w:r>
      <w:r>
        <w:rPr>
          <w:spacing w:val="-3"/>
        </w:rPr>
        <w:t xml:space="preserve"> </w:t>
      </w:r>
      <w:r>
        <w:t>Services.</w:t>
      </w:r>
      <w:r>
        <w:rPr>
          <w:spacing w:val="-3"/>
        </w:rPr>
        <w:t xml:space="preserve"> </w:t>
      </w:r>
      <w:r>
        <w:t>The</w:t>
      </w:r>
      <w:r>
        <w:rPr>
          <w:spacing w:val="-3"/>
        </w:rPr>
        <w:t xml:space="preserve"> </w:t>
      </w:r>
      <w:r>
        <w:t>Seller</w:t>
      </w:r>
      <w:r>
        <w:rPr>
          <w:spacing w:val="-3"/>
        </w:rPr>
        <w:t xml:space="preserve"> </w:t>
      </w:r>
      <w:r>
        <w:t>undertakes</w:t>
      </w:r>
      <w:r>
        <w:rPr>
          <w:spacing w:val="-6"/>
        </w:rPr>
        <w:t xml:space="preserve"> </w:t>
      </w:r>
      <w:r>
        <w:t>to do all further acts as reasonably necessary in order to assign the ownership of such intellectual property rights to the Buyer.</w:t>
      </w:r>
    </w:p>
    <w:p w14:paraId="28E46403" w14:textId="77777777" w:rsidR="008568BF" w:rsidRDefault="008568BF" w:rsidP="00992FBA">
      <w:pPr>
        <w:pStyle w:val="BodyText"/>
        <w:spacing w:before="1"/>
        <w:jc w:val="both"/>
      </w:pPr>
    </w:p>
    <w:p w14:paraId="5CDD9FCE" w14:textId="77777777" w:rsidR="008568BF" w:rsidRDefault="002330D7" w:rsidP="00992FBA">
      <w:pPr>
        <w:pStyle w:val="Heading1"/>
        <w:numPr>
          <w:ilvl w:val="0"/>
          <w:numId w:val="2"/>
        </w:numPr>
        <w:tabs>
          <w:tab w:val="left" w:pos="320"/>
        </w:tabs>
        <w:ind w:left="319"/>
        <w:jc w:val="both"/>
      </w:pPr>
      <w:r>
        <w:t>Delivery</w:t>
      </w:r>
      <w:r>
        <w:rPr>
          <w:spacing w:val="-12"/>
        </w:rPr>
        <w:t xml:space="preserve"> </w:t>
      </w:r>
      <w:r>
        <w:t>and</w:t>
      </w:r>
      <w:r>
        <w:rPr>
          <w:spacing w:val="-6"/>
        </w:rPr>
        <w:t xml:space="preserve"> </w:t>
      </w:r>
      <w:r>
        <w:rPr>
          <w:spacing w:val="-2"/>
        </w:rPr>
        <w:t>Performance</w:t>
      </w:r>
    </w:p>
    <w:p w14:paraId="3D487E13" w14:textId="77777777" w:rsidR="008568BF" w:rsidRDefault="002330D7" w:rsidP="00992FBA">
      <w:pPr>
        <w:pStyle w:val="BodyText"/>
        <w:ind w:left="118" w:right="141"/>
        <w:jc w:val="both"/>
      </w:pPr>
      <w:r>
        <w:t>The order is placed on the understanding that deliveries and/or performance will be provided</w:t>
      </w:r>
      <w:r>
        <w:rPr>
          <w:spacing w:val="-2"/>
        </w:rPr>
        <w:t xml:space="preserve"> </w:t>
      </w:r>
      <w:r>
        <w:t>strictly</w:t>
      </w:r>
      <w:r>
        <w:rPr>
          <w:spacing w:val="-5"/>
        </w:rPr>
        <w:t xml:space="preserve"> </w:t>
      </w:r>
      <w:r>
        <w:t>in</w:t>
      </w:r>
      <w:r>
        <w:rPr>
          <w:spacing w:val="-2"/>
        </w:rPr>
        <w:t xml:space="preserve"> </w:t>
      </w:r>
      <w:r>
        <w:t>accordance</w:t>
      </w:r>
      <w:r>
        <w:rPr>
          <w:spacing w:val="-2"/>
        </w:rPr>
        <w:t xml:space="preserve"> </w:t>
      </w:r>
      <w:r>
        <w:t>with</w:t>
      </w:r>
      <w:r>
        <w:rPr>
          <w:spacing w:val="-2"/>
        </w:rPr>
        <w:t xml:space="preserve"> </w:t>
      </w:r>
      <w:r>
        <w:t>the</w:t>
      </w:r>
      <w:r>
        <w:rPr>
          <w:spacing w:val="-4"/>
        </w:rPr>
        <w:t xml:space="preserve"> </w:t>
      </w:r>
      <w:r>
        <w:t>Buyer's</w:t>
      </w:r>
      <w:r>
        <w:rPr>
          <w:spacing w:val="-2"/>
        </w:rPr>
        <w:t xml:space="preserve"> </w:t>
      </w:r>
      <w:r>
        <w:t>requirements</w:t>
      </w:r>
      <w:r>
        <w:rPr>
          <w:spacing w:val="-4"/>
        </w:rPr>
        <w:t xml:space="preserve"> </w:t>
      </w:r>
      <w:r>
        <w:t>as</w:t>
      </w:r>
      <w:r>
        <w:rPr>
          <w:spacing w:val="-2"/>
        </w:rPr>
        <w:t xml:space="preserve"> </w:t>
      </w:r>
      <w:r>
        <w:t>stated</w:t>
      </w:r>
      <w:r>
        <w:rPr>
          <w:spacing w:val="-2"/>
        </w:rPr>
        <w:t xml:space="preserve"> </w:t>
      </w:r>
      <w:r>
        <w:t>in</w:t>
      </w:r>
      <w:r>
        <w:rPr>
          <w:spacing w:val="-4"/>
        </w:rPr>
        <w:t xml:space="preserve"> </w:t>
      </w:r>
      <w:r>
        <w:t>the</w:t>
      </w:r>
      <w:r>
        <w:rPr>
          <w:spacing w:val="-4"/>
        </w:rPr>
        <w:t xml:space="preserve"> </w:t>
      </w:r>
      <w:r>
        <w:t>order</w:t>
      </w:r>
      <w:r>
        <w:rPr>
          <w:spacing w:val="-5"/>
        </w:rPr>
        <w:t xml:space="preserve"> </w:t>
      </w:r>
      <w:r>
        <w:t>or in any agreed delivery or performance schedule and the Seller accepts that, where specified by</w:t>
      </w:r>
      <w:r>
        <w:rPr>
          <w:spacing w:val="-1"/>
        </w:rPr>
        <w:t xml:space="preserve"> </w:t>
      </w:r>
      <w:r>
        <w:t>the Buyer, time is of the essence. The Buyer reserves the right to refuse acceptance of goods which are supplied in excess of the Buyer's requirements as stated in the order and the Buyer accepts no liability for such goods. Such excess goods may be returned at the Seller's risk and expense. For the avoidance of doubt where it is agreed that the Seller shall unload the Goods on the Buyer's site, such activity will be construed as Services for the purpose of the order. The Buyer shall</w:t>
      </w:r>
      <w:r>
        <w:rPr>
          <w:spacing w:val="40"/>
        </w:rPr>
        <w:t xml:space="preserve"> </w:t>
      </w:r>
      <w:r>
        <w:t>not be deemed to have accepted any Goods until the Buyer has had a reasonable period to inspect them.</w:t>
      </w:r>
    </w:p>
    <w:p w14:paraId="21196962" w14:textId="77777777" w:rsidR="008568BF" w:rsidRDefault="008568BF" w:rsidP="00992FBA">
      <w:pPr>
        <w:pStyle w:val="BodyText"/>
        <w:spacing w:before="1"/>
        <w:jc w:val="both"/>
      </w:pPr>
    </w:p>
    <w:p w14:paraId="66EC9D34" w14:textId="77777777" w:rsidR="008568BF" w:rsidRDefault="002330D7" w:rsidP="00992FBA">
      <w:pPr>
        <w:pStyle w:val="Heading1"/>
        <w:numPr>
          <w:ilvl w:val="0"/>
          <w:numId w:val="2"/>
        </w:numPr>
        <w:tabs>
          <w:tab w:val="left" w:pos="320"/>
        </w:tabs>
        <w:ind w:left="319"/>
        <w:jc w:val="both"/>
      </w:pPr>
      <w:r>
        <w:t>Quality</w:t>
      </w:r>
      <w:r>
        <w:rPr>
          <w:spacing w:val="-10"/>
        </w:rPr>
        <w:t xml:space="preserve"> </w:t>
      </w:r>
      <w:r>
        <w:t>and</w:t>
      </w:r>
      <w:r>
        <w:rPr>
          <w:spacing w:val="-3"/>
        </w:rPr>
        <w:t xml:space="preserve"> </w:t>
      </w:r>
      <w:r>
        <w:rPr>
          <w:spacing w:val="-2"/>
        </w:rPr>
        <w:t>Description</w:t>
      </w:r>
    </w:p>
    <w:p w14:paraId="1E57D478" w14:textId="77777777" w:rsidR="008568BF" w:rsidRDefault="002330D7" w:rsidP="00992FBA">
      <w:pPr>
        <w:pStyle w:val="ListParagraph"/>
        <w:numPr>
          <w:ilvl w:val="0"/>
          <w:numId w:val="1"/>
        </w:numPr>
        <w:tabs>
          <w:tab w:val="left" w:pos="539"/>
        </w:tabs>
        <w:ind w:right="159"/>
        <w:jc w:val="both"/>
        <w:rPr>
          <w:sz w:val="24"/>
        </w:rPr>
      </w:pPr>
      <w:r>
        <w:rPr>
          <w:sz w:val="24"/>
        </w:rPr>
        <w:t>The Goods shall conform as to quality, description and specification with the particulars specified by the Buyer and shall be of sound materials and workmanship. If the purpose for which the Goods are required has been indicated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Buyer,</w:t>
      </w:r>
      <w:r>
        <w:rPr>
          <w:spacing w:val="-5"/>
          <w:sz w:val="24"/>
        </w:rPr>
        <w:t xml:space="preserve"> </w:t>
      </w:r>
      <w:r>
        <w:rPr>
          <w:sz w:val="24"/>
        </w:rPr>
        <w:t>either</w:t>
      </w:r>
      <w:r>
        <w:rPr>
          <w:spacing w:val="-5"/>
          <w:sz w:val="24"/>
        </w:rPr>
        <w:t xml:space="preserve"> </w:t>
      </w:r>
      <w:r>
        <w:rPr>
          <w:sz w:val="24"/>
        </w:rPr>
        <w:t>expressly</w:t>
      </w:r>
      <w:r>
        <w:rPr>
          <w:spacing w:val="-5"/>
          <w:sz w:val="24"/>
        </w:rPr>
        <w:t xml:space="preserve"> </w:t>
      </w:r>
      <w:r>
        <w:rPr>
          <w:sz w:val="24"/>
        </w:rPr>
        <w:t>or</w:t>
      </w:r>
      <w:r>
        <w:rPr>
          <w:spacing w:val="-2"/>
          <w:sz w:val="24"/>
        </w:rPr>
        <w:t xml:space="preserve"> </w:t>
      </w:r>
      <w:r>
        <w:rPr>
          <w:sz w:val="24"/>
        </w:rPr>
        <w:t>by</w:t>
      </w:r>
      <w:r>
        <w:rPr>
          <w:spacing w:val="-2"/>
          <w:sz w:val="24"/>
        </w:rPr>
        <w:t xml:space="preserve"> </w:t>
      </w:r>
      <w:r>
        <w:rPr>
          <w:sz w:val="24"/>
        </w:rPr>
        <w:t>implication</w:t>
      </w:r>
      <w:r>
        <w:rPr>
          <w:spacing w:val="-2"/>
          <w:sz w:val="24"/>
        </w:rPr>
        <w:t xml:space="preserve"> </w:t>
      </w:r>
      <w:r>
        <w:rPr>
          <w:sz w:val="24"/>
        </w:rPr>
        <w:t>then</w:t>
      </w:r>
      <w:r>
        <w:rPr>
          <w:spacing w:val="-4"/>
          <w:sz w:val="24"/>
        </w:rPr>
        <w:t xml:space="preserve"> </w:t>
      </w:r>
      <w:r>
        <w:rPr>
          <w:sz w:val="24"/>
        </w:rPr>
        <w:t>the</w:t>
      </w:r>
      <w:r>
        <w:rPr>
          <w:spacing w:val="-4"/>
          <w:sz w:val="24"/>
        </w:rPr>
        <w:t xml:space="preserve"> </w:t>
      </w:r>
      <w:r>
        <w:rPr>
          <w:sz w:val="24"/>
        </w:rPr>
        <w:t>Goods</w:t>
      </w:r>
      <w:r>
        <w:rPr>
          <w:spacing w:val="-2"/>
          <w:sz w:val="24"/>
        </w:rPr>
        <w:t xml:space="preserve"> </w:t>
      </w:r>
      <w:r>
        <w:rPr>
          <w:sz w:val="24"/>
        </w:rPr>
        <w:t>shall</w:t>
      </w:r>
      <w:r>
        <w:rPr>
          <w:spacing w:val="-3"/>
          <w:sz w:val="24"/>
        </w:rPr>
        <w:t xml:space="preserve"> </w:t>
      </w:r>
      <w:r>
        <w:rPr>
          <w:sz w:val="24"/>
        </w:rPr>
        <w:t>be fit for that purpose.</w:t>
      </w:r>
    </w:p>
    <w:p w14:paraId="2A7ECDBF" w14:textId="77777777" w:rsidR="008568BF" w:rsidRDefault="002330D7" w:rsidP="00992FBA">
      <w:pPr>
        <w:pStyle w:val="ListParagraph"/>
        <w:numPr>
          <w:ilvl w:val="0"/>
          <w:numId w:val="1"/>
        </w:numPr>
        <w:tabs>
          <w:tab w:val="left" w:pos="539"/>
        </w:tabs>
        <w:ind w:right="360"/>
        <w:jc w:val="both"/>
        <w:rPr>
          <w:sz w:val="24"/>
        </w:rPr>
      </w:pPr>
      <w:r>
        <w:rPr>
          <w:sz w:val="24"/>
        </w:rPr>
        <w:t>The Seller warrants that the design, construction, composition and quality of Goods</w:t>
      </w:r>
      <w:r>
        <w:rPr>
          <w:spacing w:val="-6"/>
          <w:sz w:val="24"/>
        </w:rPr>
        <w:t xml:space="preserve"> </w:t>
      </w:r>
      <w:r>
        <w:rPr>
          <w:sz w:val="24"/>
        </w:rPr>
        <w:t>shall</w:t>
      </w:r>
      <w:r>
        <w:rPr>
          <w:spacing w:val="-4"/>
          <w:sz w:val="24"/>
        </w:rPr>
        <w:t xml:space="preserve"> </w:t>
      </w:r>
      <w:r>
        <w:rPr>
          <w:sz w:val="24"/>
        </w:rPr>
        <w:t>comply</w:t>
      </w:r>
      <w:r>
        <w:rPr>
          <w:spacing w:val="-6"/>
          <w:sz w:val="24"/>
        </w:rPr>
        <w:t xml:space="preserve"> </w:t>
      </w:r>
      <w:r>
        <w:rPr>
          <w:sz w:val="24"/>
        </w:rPr>
        <w:t>in</w:t>
      </w:r>
      <w:r>
        <w:rPr>
          <w:spacing w:val="-3"/>
          <w:sz w:val="24"/>
        </w:rPr>
        <w:t xml:space="preserve"> </w:t>
      </w:r>
      <w:r>
        <w:rPr>
          <w:sz w:val="24"/>
        </w:rPr>
        <w:t>all</w:t>
      </w:r>
      <w:r>
        <w:rPr>
          <w:spacing w:val="-4"/>
          <w:sz w:val="24"/>
        </w:rPr>
        <w:t xml:space="preserve"> </w:t>
      </w:r>
      <w:r>
        <w:rPr>
          <w:sz w:val="24"/>
        </w:rPr>
        <w:t>respects</w:t>
      </w:r>
      <w:r>
        <w:rPr>
          <w:spacing w:val="-3"/>
          <w:sz w:val="24"/>
        </w:rPr>
        <w:t xml:space="preserve"> </w:t>
      </w:r>
      <w:r>
        <w:rPr>
          <w:sz w:val="24"/>
        </w:rPr>
        <w:t>with</w:t>
      </w:r>
      <w:r>
        <w:rPr>
          <w:spacing w:val="-3"/>
          <w:sz w:val="24"/>
        </w:rPr>
        <w:t xml:space="preserve"> </w:t>
      </w:r>
      <w:r>
        <w:rPr>
          <w:sz w:val="24"/>
        </w:rPr>
        <w:t>all</w:t>
      </w:r>
      <w:r>
        <w:rPr>
          <w:spacing w:val="-4"/>
          <w:sz w:val="24"/>
        </w:rPr>
        <w:t xml:space="preserve"> </w:t>
      </w:r>
      <w:r>
        <w:rPr>
          <w:sz w:val="24"/>
        </w:rPr>
        <w:t>relevant</w:t>
      </w:r>
      <w:r>
        <w:rPr>
          <w:spacing w:val="-3"/>
          <w:sz w:val="24"/>
        </w:rPr>
        <w:t xml:space="preserve"> </w:t>
      </w:r>
      <w:r>
        <w:rPr>
          <w:sz w:val="24"/>
        </w:rPr>
        <w:t>requirements</w:t>
      </w:r>
      <w:r>
        <w:rPr>
          <w:spacing w:val="-5"/>
          <w:sz w:val="24"/>
        </w:rPr>
        <w:t xml:space="preserve"> </w:t>
      </w:r>
      <w:r>
        <w:rPr>
          <w:sz w:val="24"/>
        </w:rPr>
        <w:t>of</w:t>
      </w:r>
      <w:r>
        <w:rPr>
          <w:spacing w:val="-3"/>
          <w:sz w:val="24"/>
        </w:rPr>
        <w:t xml:space="preserve"> </w:t>
      </w:r>
      <w:r>
        <w:rPr>
          <w:sz w:val="24"/>
        </w:rPr>
        <w:t>any</w:t>
      </w:r>
      <w:r>
        <w:rPr>
          <w:spacing w:val="-6"/>
          <w:sz w:val="24"/>
        </w:rPr>
        <w:t xml:space="preserve"> </w:t>
      </w:r>
      <w:r>
        <w:rPr>
          <w:sz w:val="24"/>
        </w:rPr>
        <w:t>statute, statutory instrument or regulation in force at the date of delivery, and that the Goods will conform to any trade description applied to them by the Seller.</w:t>
      </w:r>
    </w:p>
    <w:p w14:paraId="5DA7DD2B" w14:textId="77777777" w:rsidR="008568BF" w:rsidRDefault="002330D7" w:rsidP="00992FBA">
      <w:pPr>
        <w:pStyle w:val="ListParagraph"/>
        <w:numPr>
          <w:ilvl w:val="0"/>
          <w:numId w:val="1"/>
        </w:numPr>
        <w:tabs>
          <w:tab w:val="left" w:pos="539"/>
        </w:tabs>
        <w:spacing w:before="80"/>
        <w:ind w:right="600"/>
        <w:jc w:val="both"/>
        <w:rPr>
          <w:sz w:val="24"/>
        </w:rPr>
      </w:pPr>
      <w:r>
        <w:rPr>
          <w:sz w:val="24"/>
        </w:rPr>
        <w:t>The Seller further warrants that Services will be performed by appropriately qualified</w:t>
      </w:r>
      <w:r>
        <w:rPr>
          <w:spacing w:val="-4"/>
          <w:sz w:val="24"/>
        </w:rPr>
        <w:t xml:space="preserve"> </w:t>
      </w:r>
      <w:r>
        <w:rPr>
          <w:sz w:val="24"/>
        </w:rPr>
        <w:t>and</w:t>
      </w:r>
      <w:r>
        <w:rPr>
          <w:spacing w:val="-3"/>
          <w:sz w:val="24"/>
        </w:rPr>
        <w:t xml:space="preserve"> </w:t>
      </w:r>
      <w:r>
        <w:rPr>
          <w:sz w:val="24"/>
        </w:rPr>
        <w:t>trained</w:t>
      </w:r>
      <w:r>
        <w:rPr>
          <w:spacing w:val="-5"/>
          <w:sz w:val="24"/>
        </w:rPr>
        <w:t xml:space="preserve"> </w:t>
      </w:r>
      <w:r>
        <w:rPr>
          <w:sz w:val="24"/>
        </w:rPr>
        <w:t>personnel,</w:t>
      </w:r>
      <w:r>
        <w:rPr>
          <w:spacing w:val="-4"/>
          <w:sz w:val="24"/>
        </w:rPr>
        <w:t xml:space="preserve"> </w:t>
      </w:r>
      <w:r>
        <w:rPr>
          <w:sz w:val="24"/>
        </w:rPr>
        <w:t>with</w:t>
      </w:r>
      <w:r>
        <w:rPr>
          <w:spacing w:val="-3"/>
          <w:sz w:val="24"/>
        </w:rPr>
        <w:t xml:space="preserve"> </w:t>
      </w:r>
      <w:r>
        <w:rPr>
          <w:sz w:val="24"/>
        </w:rPr>
        <w:t>due</w:t>
      </w:r>
      <w:r>
        <w:rPr>
          <w:spacing w:val="-5"/>
          <w:sz w:val="24"/>
        </w:rPr>
        <w:t xml:space="preserve"> </w:t>
      </w:r>
      <w:r>
        <w:rPr>
          <w:sz w:val="24"/>
        </w:rPr>
        <w:t>care</w:t>
      </w:r>
      <w:r>
        <w:rPr>
          <w:spacing w:val="-3"/>
          <w:sz w:val="24"/>
        </w:rPr>
        <w:t xml:space="preserve"> </w:t>
      </w:r>
      <w:r>
        <w:rPr>
          <w:sz w:val="24"/>
        </w:rPr>
        <w:t>and</w:t>
      </w:r>
      <w:r>
        <w:rPr>
          <w:spacing w:val="-3"/>
          <w:sz w:val="24"/>
        </w:rPr>
        <w:t xml:space="preserve"> </w:t>
      </w:r>
      <w:r>
        <w:rPr>
          <w:sz w:val="24"/>
        </w:rPr>
        <w:t>diligence</w:t>
      </w:r>
      <w:r>
        <w:rPr>
          <w:spacing w:val="-5"/>
          <w:sz w:val="24"/>
        </w:rPr>
        <w:t xml:space="preserve"> </w:t>
      </w:r>
      <w:r>
        <w:rPr>
          <w:sz w:val="24"/>
        </w:rPr>
        <w:t>and</w:t>
      </w:r>
      <w:r>
        <w:rPr>
          <w:spacing w:val="-3"/>
          <w:sz w:val="24"/>
        </w:rPr>
        <w:t xml:space="preserve"> </w:t>
      </w:r>
      <w:r>
        <w:rPr>
          <w:sz w:val="24"/>
        </w:rPr>
        <w:t>to</w:t>
      </w:r>
      <w:r>
        <w:rPr>
          <w:spacing w:val="-7"/>
          <w:sz w:val="24"/>
        </w:rPr>
        <w:t xml:space="preserve"> </w:t>
      </w:r>
      <w:r>
        <w:rPr>
          <w:sz w:val="24"/>
        </w:rPr>
        <w:t>such</w:t>
      </w:r>
      <w:r>
        <w:rPr>
          <w:spacing w:val="-3"/>
          <w:sz w:val="24"/>
        </w:rPr>
        <w:t xml:space="preserve"> </w:t>
      </w:r>
      <w:r>
        <w:rPr>
          <w:sz w:val="24"/>
        </w:rPr>
        <w:t xml:space="preserve">high standard of quality as it is reasonable for the Buyer to expect in all the </w:t>
      </w:r>
      <w:r>
        <w:rPr>
          <w:spacing w:val="-2"/>
          <w:sz w:val="24"/>
        </w:rPr>
        <w:t>circumstances.</w:t>
      </w:r>
    </w:p>
    <w:p w14:paraId="0BDCB116" w14:textId="77777777" w:rsidR="008568BF" w:rsidRDefault="002330D7" w:rsidP="00992FBA">
      <w:pPr>
        <w:pStyle w:val="ListParagraph"/>
        <w:numPr>
          <w:ilvl w:val="0"/>
          <w:numId w:val="1"/>
        </w:numPr>
        <w:tabs>
          <w:tab w:val="left" w:pos="539"/>
        </w:tabs>
        <w:ind w:right="304"/>
        <w:jc w:val="both"/>
        <w:rPr>
          <w:sz w:val="24"/>
        </w:rPr>
      </w:pPr>
      <w:r>
        <w:rPr>
          <w:sz w:val="24"/>
        </w:rPr>
        <w:t>(d)</w:t>
      </w:r>
      <w:r>
        <w:rPr>
          <w:spacing w:val="-8"/>
          <w:sz w:val="24"/>
        </w:rPr>
        <w:t xml:space="preserve"> </w:t>
      </w:r>
      <w:r>
        <w:rPr>
          <w:sz w:val="24"/>
        </w:rPr>
        <w:t>Without</w:t>
      </w:r>
      <w:r>
        <w:rPr>
          <w:spacing w:val="-4"/>
          <w:sz w:val="24"/>
        </w:rPr>
        <w:t xml:space="preserve"> </w:t>
      </w:r>
      <w:r>
        <w:rPr>
          <w:sz w:val="24"/>
        </w:rPr>
        <w:t>prejudice</w:t>
      </w:r>
      <w:r>
        <w:rPr>
          <w:spacing w:val="-4"/>
          <w:sz w:val="24"/>
        </w:rPr>
        <w:t xml:space="preserve"> </w:t>
      </w:r>
      <w:r>
        <w:rPr>
          <w:sz w:val="24"/>
        </w:rPr>
        <w:t>to</w:t>
      </w:r>
      <w:r>
        <w:rPr>
          <w:spacing w:val="-2"/>
          <w:sz w:val="24"/>
        </w:rPr>
        <w:t xml:space="preserve"> </w:t>
      </w:r>
      <w:r>
        <w:rPr>
          <w:sz w:val="24"/>
        </w:rPr>
        <w:t>its</w:t>
      </w:r>
      <w:r>
        <w:rPr>
          <w:spacing w:val="-2"/>
          <w:sz w:val="24"/>
        </w:rPr>
        <w:t xml:space="preserve"> </w:t>
      </w:r>
      <w:r>
        <w:rPr>
          <w:sz w:val="24"/>
        </w:rPr>
        <w:t>other</w:t>
      </w:r>
      <w:r>
        <w:rPr>
          <w:spacing w:val="-2"/>
          <w:sz w:val="24"/>
        </w:rPr>
        <w:t xml:space="preserve"> </w:t>
      </w:r>
      <w:r>
        <w:rPr>
          <w:sz w:val="24"/>
        </w:rPr>
        <w:t>rights</w:t>
      </w:r>
      <w:r>
        <w:rPr>
          <w:spacing w:val="-2"/>
          <w:sz w:val="24"/>
        </w:rPr>
        <w:t xml:space="preserve"> </w:t>
      </w:r>
      <w:r>
        <w:rPr>
          <w:sz w:val="24"/>
        </w:rPr>
        <w:t>the</w:t>
      </w:r>
      <w:r>
        <w:rPr>
          <w:spacing w:val="-2"/>
          <w:sz w:val="24"/>
        </w:rPr>
        <w:t xml:space="preserve"> </w:t>
      </w:r>
      <w:r>
        <w:rPr>
          <w:sz w:val="24"/>
        </w:rPr>
        <w:t>Buyer</w:t>
      </w:r>
      <w:r>
        <w:rPr>
          <w:spacing w:val="-2"/>
          <w:sz w:val="24"/>
        </w:rPr>
        <w:t xml:space="preserve"> </w:t>
      </w:r>
      <w:r>
        <w:rPr>
          <w:sz w:val="24"/>
        </w:rPr>
        <w:t>reserves</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1"/>
          <w:sz w:val="24"/>
        </w:rPr>
        <w:t xml:space="preserve"> </w:t>
      </w:r>
      <w:r>
        <w:rPr>
          <w:sz w:val="24"/>
        </w:rPr>
        <w:t>reject</w:t>
      </w:r>
      <w:r>
        <w:rPr>
          <w:spacing w:val="-4"/>
          <w:sz w:val="24"/>
        </w:rPr>
        <w:t xml:space="preserve"> </w:t>
      </w:r>
      <w:r>
        <w:rPr>
          <w:sz w:val="24"/>
        </w:rPr>
        <w:t>any Goods or Services supplied which fail to comply with the foregoing conditions. Upon notification or rejection by the Buyer, rejected Goods shall be returned to the Seller at the Seller's expense and the Seller shall within time acceptable to the Buyer, at the Buyer's sole option, either supply replacement Goods or Services in accordance with the order or return the purchase price.</w:t>
      </w:r>
    </w:p>
    <w:p w14:paraId="2C825323" w14:textId="77777777" w:rsidR="008568BF" w:rsidRDefault="008568BF" w:rsidP="00992FBA">
      <w:pPr>
        <w:pStyle w:val="BodyText"/>
        <w:spacing w:before="9"/>
        <w:jc w:val="both"/>
        <w:rPr>
          <w:sz w:val="37"/>
        </w:rPr>
      </w:pPr>
    </w:p>
    <w:p w14:paraId="1EBC3DC2" w14:textId="77777777" w:rsidR="008568BF" w:rsidRDefault="002330D7" w:rsidP="00992FBA">
      <w:pPr>
        <w:pStyle w:val="Heading1"/>
        <w:numPr>
          <w:ilvl w:val="0"/>
          <w:numId w:val="2"/>
        </w:numPr>
        <w:tabs>
          <w:tab w:val="left" w:pos="320"/>
        </w:tabs>
        <w:ind w:left="319"/>
        <w:jc w:val="both"/>
      </w:pPr>
      <w:r>
        <w:rPr>
          <w:spacing w:val="-2"/>
        </w:rPr>
        <w:t>Insurance</w:t>
      </w:r>
    </w:p>
    <w:p w14:paraId="3699FF5D" w14:textId="77777777" w:rsidR="008568BF" w:rsidRDefault="002330D7" w:rsidP="00992FBA">
      <w:pPr>
        <w:pStyle w:val="BodyText"/>
        <w:ind w:left="118" w:right="186"/>
        <w:jc w:val="both"/>
      </w:pPr>
      <w:r>
        <w:t>The</w:t>
      </w:r>
      <w:r>
        <w:rPr>
          <w:spacing w:val="-2"/>
        </w:rPr>
        <w:t xml:space="preserve"> </w:t>
      </w:r>
      <w:r>
        <w:t>Seller</w:t>
      </w:r>
      <w:r>
        <w:rPr>
          <w:spacing w:val="-2"/>
        </w:rPr>
        <w:t xml:space="preserve"> </w:t>
      </w:r>
      <w:r>
        <w:t>shall</w:t>
      </w:r>
      <w:r>
        <w:rPr>
          <w:spacing w:val="-5"/>
        </w:rPr>
        <w:t xml:space="preserve"> </w:t>
      </w:r>
      <w:r>
        <w:t>maintain</w:t>
      </w:r>
      <w:r>
        <w:rPr>
          <w:spacing w:val="-2"/>
        </w:rPr>
        <w:t xml:space="preserve"> </w:t>
      </w:r>
      <w:r>
        <w:t>at</w:t>
      </w:r>
      <w:r>
        <w:rPr>
          <w:spacing w:val="-2"/>
        </w:rPr>
        <w:t xml:space="preserve"> </w:t>
      </w:r>
      <w:r>
        <w:t>its</w:t>
      </w:r>
      <w:r>
        <w:rPr>
          <w:spacing w:val="-4"/>
        </w:rPr>
        <w:t xml:space="preserve"> </w:t>
      </w:r>
      <w:r>
        <w:t>own</w:t>
      </w:r>
      <w:r>
        <w:rPr>
          <w:spacing w:val="-2"/>
        </w:rPr>
        <w:t xml:space="preserve"> </w:t>
      </w:r>
      <w:r>
        <w:t>cost</w:t>
      </w:r>
      <w:r>
        <w:rPr>
          <w:spacing w:val="-2"/>
        </w:rPr>
        <w:t xml:space="preserve"> </w:t>
      </w:r>
      <w:r>
        <w:t>a</w:t>
      </w:r>
      <w:r>
        <w:rPr>
          <w:spacing w:val="-4"/>
        </w:rPr>
        <w:t xml:space="preserve"> </w:t>
      </w:r>
      <w:r>
        <w:t>policy</w:t>
      </w:r>
      <w:r>
        <w:rPr>
          <w:spacing w:val="-5"/>
        </w:rPr>
        <w:t xml:space="preserve"> </w:t>
      </w:r>
      <w:r>
        <w:t>of insurance</w:t>
      </w:r>
      <w:r>
        <w:rPr>
          <w:spacing w:val="-4"/>
        </w:rPr>
        <w:t xml:space="preserve"> </w:t>
      </w:r>
      <w:r>
        <w:t>to</w:t>
      </w:r>
      <w:r>
        <w:rPr>
          <w:spacing w:val="-2"/>
        </w:rPr>
        <w:t xml:space="preserve"> </w:t>
      </w:r>
      <w:r>
        <w:t>cover</w:t>
      </w:r>
      <w:r>
        <w:rPr>
          <w:spacing w:val="-2"/>
        </w:rPr>
        <w:t xml:space="preserve"> </w:t>
      </w:r>
      <w:r>
        <w:t>the</w:t>
      </w:r>
      <w:r>
        <w:rPr>
          <w:spacing w:val="-2"/>
        </w:rPr>
        <w:t xml:space="preserve"> </w:t>
      </w:r>
      <w:r>
        <w:t>liability</w:t>
      </w:r>
      <w:r>
        <w:rPr>
          <w:spacing w:val="-5"/>
        </w:rPr>
        <w:t xml:space="preserve"> </w:t>
      </w:r>
      <w:r>
        <w:t>of the Seller in respect of any act or default for which it may become liable and to indemnify the Buyer under the terms of this Agreement.</w:t>
      </w:r>
    </w:p>
    <w:p w14:paraId="4CE65BFD" w14:textId="77777777" w:rsidR="008568BF" w:rsidRDefault="008568BF" w:rsidP="00992FBA">
      <w:pPr>
        <w:pStyle w:val="BodyText"/>
        <w:jc w:val="both"/>
      </w:pPr>
    </w:p>
    <w:p w14:paraId="3C63E482" w14:textId="77777777" w:rsidR="008568BF" w:rsidRDefault="002330D7" w:rsidP="00992FBA">
      <w:pPr>
        <w:pStyle w:val="Heading1"/>
        <w:numPr>
          <w:ilvl w:val="0"/>
          <w:numId w:val="2"/>
        </w:numPr>
        <w:tabs>
          <w:tab w:val="left" w:pos="320"/>
        </w:tabs>
        <w:spacing w:before="1"/>
        <w:ind w:left="319"/>
        <w:jc w:val="both"/>
      </w:pPr>
      <w:r>
        <w:rPr>
          <w:spacing w:val="-2"/>
        </w:rPr>
        <w:t>Indemnity</w:t>
      </w:r>
    </w:p>
    <w:p w14:paraId="5F4222C5" w14:textId="77777777" w:rsidR="008568BF" w:rsidRDefault="002330D7" w:rsidP="00992FBA">
      <w:pPr>
        <w:pStyle w:val="BodyText"/>
        <w:ind w:left="118" w:right="186"/>
        <w:jc w:val="both"/>
      </w:pPr>
      <w:r>
        <w:t>The</w:t>
      </w:r>
      <w:r>
        <w:rPr>
          <w:spacing w:val="-3"/>
        </w:rPr>
        <w:t xml:space="preserve"> </w:t>
      </w:r>
      <w:r>
        <w:t>Seller</w:t>
      </w:r>
      <w:r>
        <w:rPr>
          <w:spacing w:val="-3"/>
        </w:rPr>
        <w:t xml:space="preserve"> </w:t>
      </w:r>
      <w:r>
        <w:t>shall</w:t>
      </w:r>
      <w:r>
        <w:rPr>
          <w:spacing w:val="-4"/>
        </w:rPr>
        <w:t xml:space="preserve"> </w:t>
      </w:r>
      <w:r>
        <w:t>indemnify</w:t>
      </w:r>
      <w:r>
        <w:rPr>
          <w:spacing w:val="-6"/>
        </w:rPr>
        <w:t xml:space="preserve"> </w:t>
      </w:r>
      <w:r>
        <w:t>and</w:t>
      </w:r>
      <w:r>
        <w:rPr>
          <w:spacing w:val="-3"/>
        </w:rPr>
        <w:t xml:space="preserve"> </w:t>
      </w:r>
      <w:r>
        <w:t>keep</w:t>
      </w:r>
      <w:r>
        <w:rPr>
          <w:spacing w:val="-3"/>
        </w:rPr>
        <w:t xml:space="preserve"> </w:t>
      </w:r>
      <w:r>
        <w:t>indemnified</w:t>
      </w:r>
      <w:r>
        <w:rPr>
          <w:spacing w:val="-3"/>
        </w:rPr>
        <w:t xml:space="preserve"> </w:t>
      </w:r>
      <w:r>
        <w:t>the</w:t>
      </w:r>
      <w:r>
        <w:rPr>
          <w:spacing w:val="-3"/>
        </w:rPr>
        <w:t xml:space="preserve"> </w:t>
      </w:r>
      <w:r>
        <w:t>Buyer</w:t>
      </w:r>
      <w:r>
        <w:rPr>
          <w:spacing w:val="-3"/>
        </w:rPr>
        <w:t xml:space="preserve"> </w:t>
      </w:r>
      <w:r>
        <w:t>from</w:t>
      </w:r>
      <w:r>
        <w:rPr>
          <w:spacing w:val="-4"/>
        </w:rPr>
        <w:t xml:space="preserve"> </w:t>
      </w:r>
      <w:r>
        <w:t>and</w:t>
      </w:r>
      <w:r>
        <w:rPr>
          <w:spacing w:val="-7"/>
        </w:rPr>
        <w:t xml:space="preserve"> </w:t>
      </w:r>
      <w:r>
        <w:t>against</w:t>
      </w:r>
      <w:r>
        <w:rPr>
          <w:spacing w:val="-3"/>
        </w:rPr>
        <w:t xml:space="preserve"> </w:t>
      </w:r>
      <w:r>
        <w:t>any</w:t>
      </w:r>
      <w:r>
        <w:rPr>
          <w:spacing w:val="-6"/>
        </w:rPr>
        <w:t xml:space="preserve"> </w:t>
      </w:r>
      <w:r>
        <w:t>and all loss damage or liability (whether criminal or civil) suffered, and legal fees and</w:t>
      </w:r>
    </w:p>
    <w:p w14:paraId="073CCDB7" w14:textId="77777777" w:rsidR="008568BF" w:rsidRDefault="008568BF" w:rsidP="00992FBA">
      <w:pPr>
        <w:jc w:val="both"/>
        <w:sectPr w:rsidR="008568BF">
          <w:pgSz w:w="11910" w:h="16850"/>
          <w:pgMar w:top="1340" w:right="1320" w:bottom="1360" w:left="1300" w:header="0" w:footer="1136" w:gutter="0"/>
          <w:cols w:space="720"/>
        </w:sectPr>
      </w:pPr>
    </w:p>
    <w:p w14:paraId="42AC9968" w14:textId="77777777" w:rsidR="008568BF" w:rsidRDefault="002330D7" w:rsidP="00992FBA">
      <w:pPr>
        <w:pStyle w:val="BodyText"/>
        <w:spacing w:before="75"/>
        <w:ind w:left="118" w:right="80"/>
        <w:jc w:val="both"/>
      </w:pPr>
      <w:r>
        <w:lastRenderedPageBreak/>
        <w:t>costs</w:t>
      </w:r>
      <w:r>
        <w:rPr>
          <w:spacing w:val="-2"/>
        </w:rPr>
        <w:t xml:space="preserve"> </w:t>
      </w:r>
      <w:r>
        <w:t>incurred,</w:t>
      </w:r>
      <w:r>
        <w:rPr>
          <w:spacing w:val="-2"/>
        </w:rPr>
        <w:t xml:space="preserve"> </w:t>
      </w:r>
      <w:r>
        <w:t>by</w:t>
      </w:r>
      <w:r>
        <w:rPr>
          <w:spacing w:val="-5"/>
        </w:rPr>
        <w:t xml:space="preserve"> </w:t>
      </w:r>
      <w:r>
        <w:t>the</w:t>
      </w:r>
      <w:r>
        <w:rPr>
          <w:spacing w:val="-6"/>
        </w:rPr>
        <w:t xml:space="preserve"> </w:t>
      </w:r>
      <w:r>
        <w:t>Buyer</w:t>
      </w:r>
      <w:r>
        <w:rPr>
          <w:spacing w:val="-2"/>
        </w:rPr>
        <w:t xml:space="preserve"> </w:t>
      </w:r>
      <w:r>
        <w:t>resulting</w:t>
      </w:r>
      <w:r>
        <w:rPr>
          <w:spacing w:val="-3"/>
        </w:rPr>
        <w:t xml:space="preserve"> </w:t>
      </w:r>
      <w:r>
        <w:t>from</w:t>
      </w:r>
      <w:r>
        <w:rPr>
          <w:spacing w:val="-3"/>
        </w:rPr>
        <w:t xml:space="preserve"> </w:t>
      </w:r>
      <w:r>
        <w:t>breach</w:t>
      </w:r>
      <w:r>
        <w:rPr>
          <w:spacing w:val="-4"/>
        </w:rPr>
        <w:t xml:space="preserve"> </w:t>
      </w:r>
      <w:r>
        <w:t>of the</w:t>
      </w:r>
      <w:r>
        <w:rPr>
          <w:spacing w:val="-4"/>
        </w:rPr>
        <w:t xml:space="preserve"> </w:t>
      </w:r>
      <w:r>
        <w:t>terms</w:t>
      </w:r>
      <w:r>
        <w:rPr>
          <w:spacing w:val="-5"/>
        </w:rPr>
        <w:t xml:space="preserve"> </w:t>
      </w:r>
      <w:r>
        <w:t>of</w:t>
      </w:r>
      <w:r>
        <w:rPr>
          <w:spacing w:val="-2"/>
        </w:rPr>
        <w:t xml:space="preserve"> </w:t>
      </w:r>
      <w:r>
        <w:t>the</w:t>
      </w:r>
      <w:r>
        <w:rPr>
          <w:spacing w:val="-2"/>
        </w:rPr>
        <w:t xml:space="preserve"> </w:t>
      </w:r>
      <w:r>
        <w:t>order</w:t>
      </w:r>
      <w:r>
        <w:rPr>
          <w:spacing w:val="-5"/>
        </w:rPr>
        <w:t xml:space="preserve"> </w:t>
      </w:r>
      <w:r>
        <w:t>by</w:t>
      </w:r>
      <w:r>
        <w:rPr>
          <w:spacing w:val="-5"/>
        </w:rPr>
        <w:t xml:space="preserve"> </w:t>
      </w:r>
      <w:r>
        <w:t>the Seller including, but not limited to:-</w:t>
      </w:r>
    </w:p>
    <w:p w14:paraId="7285FFE6" w14:textId="77777777" w:rsidR="008568BF" w:rsidRDefault="002330D7" w:rsidP="00992FBA">
      <w:pPr>
        <w:pStyle w:val="ListParagraph"/>
        <w:numPr>
          <w:ilvl w:val="1"/>
          <w:numId w:val="2"/>
        </w:numPr>
        <w:tabs>
          <w:tab w:val="left" w:pos="839"/>
        </w:tabs>
        <w:spacing w:before="1"/>
        <w:ind w:hanging="361"/>
        <w:jc w:val="both"/>
        <w:rPr>
          <w:sz w:val="24"/>
        </w:rPr>
      </w:pPr>
      <w:r>
        <w:rPr>
          <w:sz w:val="24"/>
        </w:rPr>
        <w:t>any</w:t>
      </w:r>
      <w:r>
        <w:rPr>
          <w:spacing w:val="-9"/>
          <w:sz w:val="24"/>
        </w:rPr>
        <w:t xml:space="preserve"> </w:t>
      </w:r>
      <w:r>
        <w:rPr>
          <w:sz w:val="24"/>
        </w:rPr>
        <w:t>act</w:t>
      </w:r>
      <w:r>
        <w:rPr>
          <w:spacing w:val="-5"/>
          <w:sz w:val="24"/>
        </w:rPr>
        <w:t xml:space="preserve"> </w:t>
      </w:r>
      <w:r>
        <w:rPr>
          <w:sz w:val="24"/>
        </w:rPr>
        <w:t>or</w:t>
      </w:r>
      <w:r>
        <w:rPr>
          <w:spacing w:val="-5"/>
          <w:sz w:val="24"/>
        </w:rPr>
        <w:t xml:space="preserve"> </w:t>
      </w:r>
      <w:r>
        <w:rPr>
          <w:sz w:val="24"/>
        </w:rPr>
        <w:t>neglect</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Seller's</w:t>
      </w:r>
      <w:r>
        <w:rPr>
          <w:spacing w:val="-5"/>
          <w:sz w:val="24"/>
        </w:rPr>
        <w:t xml:space="preserve"> </w:t>
      </w:r>
      <w:r>
        <w:rPr>
          <w:sz w:val="24"/>
        </w:rPr>
        <w:t>employees,</w:t>
      </w:r>
      <w:r>
        <w:rPr>
          <w:spacing w:val="-7"/>
          <w:sz w:val="24"/>
        </w:rPr>
        <w:t xml:space="preserve"> </w:t>
      </w:r>
      <w:r>
        <w:rPr>
          <w:sz w:val="24"/>
        </w:rPr>
        <w:t>agents</w:t>
      </w:r>
      <w:r>
        <w:rPr>
          <w:spacing w:val="-4"/>
          <w:sz w:val="24"/>
        </w:rPr>
        <w:t xml:space="preserve"> </w:t>
      </w:r>
      <w:r>
        <w:rPr>
          <w:sz w:val="24"/>
        </w:rPr>
        <w:t>or</w:t>
      </w:r>
      <w:r>
        <w:rPr>
          <w:spacing w:val="-5"/>
          <w:sz w:val="24"/>
        </w:rPr>
        <w:t xml:space="preserve"> </w:t>
      </w:r>
      <w:r>
        <w:rPr>
          <w:spacing w:val="-2"/>
          <w:sz w:val="24"/>
        </w:rPr>
        <w:t>subcontractors.</w:t>
      </w:r>
    </w:p>
    <w:p w14:paraId="19B70195" w14:textId="77777777" w:rsidR="008568BF" w:rsidRDefault="008568BF" w:rsidP="00992FBA">
      <w:pPr>
        <w:pStyle w:val="BodyText"/>
        <w:jc w:val="both"/>
      </w:pPr>
    </w:p>
    <w:p w14:paraId="1CC481AE" w14:textId="77777777" w:rsidR="008568BF" w:rsidRDefault="002330D7" w:rsidP="00992FBA">
      <w:pPr>
        <w:pStyle w:val="ListParagraph"/>
        <w:numPr>
          <w:ilvl w:val="1"/>
          <w:numId w:val="2"/>
        </w:numPr>
        <w:tabs>
          <w:tab w:val="left" w:pos="839"/>
        </w:tabs>
        <w:ind w:right="1032"/>
        <w:jc w:val="both"/>
        <w:rPr>
          <w:sz w:val="24"/>
        </w:rPr>
      </w:pPr>
      <w:r>
        <w:rPr>
          <w:sz w:val="24"/>
        </w:rPr>
        <w:t>breaches</w:t>
      </w:r>
      <w:r>
        <w:rPr>
          <w:spacing w:val="-3"/>
          <w:sz w:val="24"/>
        </w:rPr>
        <w:t xml:space="preserve"> </w:t>
      </w:r>
      <w:r>
        <w:rPr>
          <w:sz w:val="24"/>
        </w:rPr>
        <w:t>in</w:t>
      </w:r>
      <w:r>
        <w:rPr>
          <w:spacing w:val="-3"/>
          <w:sz w:val="24"/>
        </w:rPr>
        <w:t xml:space="preserve"> </w:t>
      </w:r>
      <w:r>
        <w:rPr>
          <w:sz w:val="24"/>
        </w:rPr>
        <w:t>respect</w:t>
      </w:r>
      <w:r>
        <w:rPr>
          <w:spacing w:val="-5"/>
          <w:sz w:val="24"/>
        </w:rPr>
        <w:t xml:space="preserve"> </w:t>
      </w:r>
      <w:r>
        <w:rPr>
          <w:sz w:val="24"/>
        </w:rPr>
        <w:t>of</w:t>
      </w:r>
      <w:r>
        <w:rPr>
          <w:spacing w:val="-3"/>
          <w:sz w:val="24"/>
        </w:rPr>
        <w:t xml:space="preserve"> </w:t>
      </w:r>
      <w:r>
        <w:rPr>
          <w:sz w:val="24"/>
        </w:rPr>
        <w:t>any</w:t>
      </w:r>
      <w:r>
        <w:rPr>
          <w:spacing w:val="-6"/>
          <w:sz w:val="24"/>
        </w:rPr>
        <w:t xml:space="preserve"> </w:t>
      </w:r>
      <w:r>
        <w:rPr>
          <w:sz w:val="24"/>
        </w:rPr>
        <w:t>matters</w:t>
      </w:r>
      <w:r>
        <w:rPr>
          <w:spacing w:val="-3"/>
          <w:sz w:val="24"/>
        </w:rPr>
        <w:t xml:space="preserve"> </w:t>
      </w:r>
      <w:r>
        <w:rPr>
          <w:sz w:val="24"/>
        </w:rPr>
        <w:t>arising</w:t>
      </w:r>
      <w:r>
        <w:rPr>
          <w:spacing w:val="-6"/>
          <w:sz w:val="24"/>
        </w:rPr>
        <w:t xml:space="preserve"> </w:t>
      </w:r>
      <w:r>
        <w:rPr>
          <w:sz w:val="24"/>
        </w:rPr>
        <w:t>from</w:t>
      </w:r>
      <w:r>
        <w:rPr>
          <w:spacing w:val="-2"/>
          <w:sz w:val="24"/>
        </w:rPr>
        <w:t xml:space="preserve"> </w:t>
      </w:r>
      <w:r>
        <w:rPr>
          <w:sz w:val="24"/>
        </w:rPr>
        <w:t>the</w:t>
      </w:r>
      <w:r>
        <w:rPr>
          <w:spacing w:val="-3"/>
          <w:sz w:val="24"/>
        </w:rPr>
        <w:t xml:space="preserve"> </w:t>
      </w:r>
      <w:r>
        <w:rPr>
          <w:sz w:val="24"/>
        </w:rPr>
        <w:t>supply</w:t>
      </w:r>
      <w:r>
        <w:rPr>
          <w:spacing w:val="-6"/>
          <w:sz w:val="24"/>
        </w:rPr>
        <w:t xml:space="preserve"> </w:t>
      </w:r>
      <w:r>
        <w:rPr>
          <w:sz w:val="24"/>
        </w:rPr>
        <w:t>of</w:t>
      </w:r>
      <w:r>
        <w:rPr>
          <w:spacing w:val="-1"/>
          <w:sz w:val="24"/>
        </w:rPr>
        <w:t xml:space="preserve"> </w:t>
      </w:r>
      <w:r>
        <w:rPr>
          <w:sz w:val="24"/>
        </w:rPr>
        <w:t>Services resulting in any successful claim by any third party.</w:t>
      </w:r>
    </w:p>
    <w:p w14:paraId="39AFADCD" w14:textId="77777777" w:rsidR="008568BF" w:rsidRDefault="008568BF" w:rsidP="00992FBA">
      <w:pPr>
        <w:pStyle w:val="BodyText"/>
        <w:spacing w:before="10"/>
        <w:jc w:val="both"/>
        <w:rPr>
          <w:sz w:val="30"/>
        </w:rPr>
      </w:pPr>
    </w:p>
    <w:p w14:paraId="23AB7727" w14:textId="77777777" w:rsidR="008568BF" w:rsidRDefault="002330D7" w:rsidP="00992FBA">
      <w:pPr>
        <w:pStyle w:val="ListParagraph"/>
        <w:numPr>
          <w:ilvl w:val="1"/>
          <w:numId w:val="2"/>
        </w:numPr>
        <w:tabs>
          <w:tab w:val="left" w:pos="839"/>
        </w:tabs>
        <w:ind w:right="737"/>
        <w:jc w:val="both"/>
        <w:rPr>
          <w:sz w:val="24"/>
        </w:rPr>
      </w:pPr>
      <w:r>
        <w:rPr>
          <w:sz w:val="24"/>
        </w:rPr>
        <w:t>breach</w:t>
      </w:r>
      <w:r>
        <w:rPr>
          <w:spacing w:val="-4"/>
          <w:sz w:val="24"/>
        </w:rPr>
        <w:t xml:space="preserve"> </w:t>
      </w:r>
      <w:r>
        <w:rPr>
          <w:sz w:val="24"/>
        </w:rPr>
        <w:t>of</w:t>
      </w:r>
      <w:r>
        <w:rPr>
          <w:spacing w:val="-2"/>
          <w:sz w:val="24"/>
        </w:rPr>
        <w:t xml:space="preserve"> </w:t>
      </w:r>
      <w:r>
        <w:rPr>
          <w:sz w:val="24"/>
        </w:rPr>
        <w:t>any</w:t>
      </w:r>
      <w:r>
        <w:rPr>
          <w:spacing w:val="-5"/>
          <w:sz w:val="24"/>
        </w:rPr>
        <w:t xml:space="preserve"> </w:t>
      </w:r>
      <w:r>
        <w:rPr>
          <w:sz w:val="24"/>
        </w:rPr>
        <w:t>warranty</w:t>
      </w:r>
      <w:r>
        <w:rPr>
          <w:spacing w:val="-2"/>
          <w:sz w:val="24"/>
        </w:rPr>
        <w:t xml:space="preserve"> </w:t>
      </w:r>
      <w:r>
        <w:rPr>
          <w:sz w:val="24"/>
        </w:rPr>
        <w:t>given</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Seller</w:t>
      </w:r>
      <w:r>
        <w:rPr>
          <w:spacing w:val="-2"/>
          <w:sz w:val="24"/>
        </w:rPr>
        <w:t xml:space="preserve"> </w:t>
      </w:r>
      <w:r>
        <w:rPr>
          <w:sz w:val="24"/>
        </w:rPr>
        <w:t>in</w:t>
      </w:r>
      <w:r>
        <w:rPr>
          <w:spacing w:val="-2"/>
          <w:sz w:val="24"/>
        </w:rPr>
        <w:t xml:space="preserve"> </w:t>
      </w:r>
      <w:r>
        <w:rPr>
          <w:sz w:val="24"/>
        </w:rPr>
        <w:t>relation</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Goods</w:t>
      </w:r>
      <w:r>
        <w:rPr>
          <w:spacing w:val="-1"/>
          <w:sz w:val="24"/>
        </w:rPr>
        <w:t xml:space="preserve"> </w:t>
      </w:r>
      <w:r>
        <w:rPr>
          <w:sz w:val="24"/>
        </w:rPr>
        <w:t>or</w:t>
      </w:r>
      <w:r>
        <w:rPr>
          <w:spacing w:val="-5"/>
          <w:sz w:val="24"/>
        </w:rPr>
        <w:t xml:space="preserve"> </w:t>
      </w:r>
      <w:r>
        <w:rPr>
          <w:sz w:val="24"/>
        </w:rPr>
        <w:t xml:space="preserve">the </w:t>
      </w:r>
      <w:r>
        <w:rPr>
          <w:spacing w:val="-2"/>
          <w:sz w:val="24"/>
        </w:rPr>
        <w:t>Services.</w:t>
      </w:r>
    </w:p>
    <w:p w14:paraId="0406D94E" w14:textId="77777777" w:rsidR="008568BF" w:rsidRDefault="008568BF" w:rsidP="00992FBA">
      <w:pPr>
        <w:pStyle w:val="BodyText"/>
        <w:spacing w:before="10"/>
        <w:jc w:val="both"/>
        <w:rPr>
          <w:sz w:val="30"/>
        </w:rPr>
      </w:pPr>
    </w:p>
    <w:p w14:paraId="15CB396A" w14:textId="77777777" w:rsidR="008568BF" w:rsidRDefault="002330D7" w:rsidP="00992FBA">
      <w:pPr>
        <w:pStyle w:val="ListParagraph"/>
        <w:numPr>
          <w:ilvl w:val="1"/>
          <w:numId w:val="2"/>
        </w:numPr>
        <w:tabs>
          <w:tab w:val="left" w:pos="839"/>
        </w:tabs>
        <w:ind w:right="825"/>
        <w:jc w:val="both"/>
        <w:rPr>
          <w:sz w:val="24"/>
        </w:rPr>
      </w:pPr>
      <w:r>
        <w:rPr>
          <w:sz w:val="24"/>
        </w:rPr>
        <w:t>any</w:t>
      </w:r>
      <w:r>
        <w:rPr>
          <w:spacing w:val="-5"/>
          <w:sz w:val="24"/>
        </w:rPr>
        <w:t xml:space="preserve"> </w:t>
      </w:r>
      <w:r>
        <w:rPr>
          <w:sz w:val="24"/>
        </w:rPr>
        <w:t>liability</w:t>
      </w:r>
      <w:r>
        <w:rPr>
          <w:spacing w:val="-5"/>
          <w:sz w:val="24"/>
        </w:rPr>
        <w:t xml:space="preserve"> </w:t>
      </w:r>
      <w:r>
        <w:rPr>
          <w:sz w:val="24"/>
        </w:rPr>
        <w:t>under</w:t>
      </w:r>
      <w:r>
        <w:rPr>
          <w:spacing w:val="-2"/>
          <w:sz w:val="24"/>
        </w:rPr>
        <w:t xml:space="preserve"> </w:t>
      </w:r>
      <w:r>
        <w:rPr>
          <w:sz w:val="24"/>
        </w:rPr>
        <w:t>the</w:t>
      </w:r>
      <w:r>
        <w:rPr>
          <w:spacing w:val="-6"/>
          <w:sz w:val="24"/>
        </w:rPr>
        <w:t xml:space="preserve"> </w:t>
      </w:r>
      <w:r>
        <w:rPr>
          <w:sz w:val="24"/>
        </w:rPr>
        <w:t>Consumer</w:t>
      </w:r>
      <w:r>
        <w:rPr>
          <w:spacing w:val="-2"/>
          <w:sz w:val="24"/>
        </w:rPr>
        <w:t xml:space="preserve"> </w:t>
      </w:r>
      <w:r>
        <w:rPr>
          <w:sz w:val="24"/>
        </w:rPr>
        <w:t>Protection</w:t>
      </w:r>
      <w:r>
        <w:rPr>
          <w:spacing w:val="-4"/>
          <w:sz w:val="24"/>
        </w:rPr>
        <w:t xml:space="preserve"> </w:t>
      </w:r>
      <w:r>
        <w:rPr>
          <w:sz w:val="24"/>
        </w:rPr>
        <w:t>Act</w:t>
      </w:r>
      <w:r>
        <w:rPr>
          <w:spacing w:val="-2"/>
          <w:sz w:val="24"/>
        </w:rPr>
        <w:t xml:space="preserve"> </w:t>
      </w:r>
      <w:r>
        <w:rPr>
          <w:sz w:val="24"/>
        </w:rPr>
        <w:t>2012 as</w:t>
      </w:r>
      <w:r>
        <w:rPr>
          <w:spacing w:val="-2"/>
          <w:sz w:val="24"/>
        </w:rPr>
        <w:t xml:space="preserve"> </w:t>
      </w:r>
      <w:r>
        <w:rPr>
          <w:sz w:val="24"/>
        </w:rPr>
        <w:t>amended</w:t>
      </w:r>
      <w:r>
        <w:rPr>
          <w:spacing w:val="-4"/>
          <w:sz w:val="24"/>
        </w:rPr>
        <w:t xml:space="preserve"> </w:t>
      </w:r>
      <w:r>
        <w:rPr>
          <w:sz w:val="24"/>
        </w:rPr>
        <w:t>or</w:t>
      </w:r>
      <w:r>
        <w:rPr>
          <w:spacing w:val="-2"/>
          <w:sz w:val="24"/>
        </w:rPr>
        <w:t xml:space="preserve"> </w:t>
      </w:r>
      <w:r>
        <w:rPr>
          <w:sz w:val="24"/>
        </w:rPr>
        <w:t>re- enacted from time to time in respect of Goods.</w:t>
      </w:r>
    </w:p>
    <w:p w14:paraId="30665433" w14:textId="77777777" w:rsidR="008568BF" w:rsidRDefault="008568BF" w:rsidP="00992FBA">
      <w:pPr>
        <w:pStyle w:val="BodyText"/>
        <w:spacing w:before="1"/>
        <w:jc w:val="both"/>
      </w:pPr>
    </w:p>
    <w:p w14:paraId="60B9074F" w14:textId="77777777" w:rsidR="008568BF" w:rsidRDefault="002330D7" w:rsidP="00992FBA">
      <w:pPr>
        <w:pStyle w:val="Heading1"/>
        <w:numPr>
          <w:ilvl w:val="0"/>
          <w:numId w:val="2"/>
        </w:numPr>
        <w:tabs>
          <w:tab w:val="left" w:pos="320"/>
        </w:tabs>
        <w:ind w:left="319"/>
        <w:jc w:val="both"/>
      </w:pPr>
      <w:r>
        <w:t>Health</w:t>
      </w:r>
      <w:r>
        <w:rPr>
          <w:spacing w:val="-8"/>
        </w:rPr>
        <w:t xml:space="preserve"> </w:t>
      </w:r>
      <w:r>
        <w:t>and</w:t>
      </w:r>
      <w:r>
        <w:rPr>
          <w:spacing w:val="-5"/>
        </w:rPr>
        <w:t xml:space="preserve"> </w:t>
      </w:r>
      <w:r>
        <w:rPr>
          <w:spacing w:val="-2"/>
        </w:rPr>
        <w:t>Safety</w:t>
      </w:r>
    </w:p>
    <w:p w14:paraId="355A5949" w14:textId="77777777" w:rsidR="008568BF" w:rsidRDefault="002330D7" w:rsidP="00992FBA">
      <w:pPr>
        <w:pStyle w:val="ListParagraph"/>
        <w:numPr>
          <w:ilvl w:val="1"/>
          <w:numId w:val="2"/>
        </w:numPr>
        <w:tabs>
          <w:tab w:val="left" w:pos="839"/>
        </w:tabs>
        <w:ind w:right="125"/>
        <w:jc w:val="both"/>
        <w:rPr>
          <w:sz w:val="24"/>
        </w:rPr>
      </w:pPr>
      <w:r>
        <w:rPr>
          <w:sz w:val="24"/>
        </w:rPr>
        <w:t>The Seller shall take all reasonable precautions to ensure the health and safety of its and the Buyer's employees while on the Buyer's premises and, without</w:t>
      </w:r>
      <w:r>
        <w:rPr>
          <w:spacing w:val="-3"/>
          <w:sz w:val="24"/>
        </w:rPr>
        <w:t xml:space="preserve"> </w:t>
      </w:r>
      <w:r>
        <w:rPr>
          <w:sz w:val="24"/>
        </w:rPr>
        <w:t>prejudice</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generality</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foregoing,</w:t>
      </w:r>
      <w:r>
        <w:rPr>
          <w:spacing w:val="-3"/>
          <w:sz w:val="24"/>
        </w:rPr>
        <w:t xml:space="preserve"> </w:t>
      </w:r>
      <w:r>
        <w:rPr>
          <w:sz w:val="24"/>
        </w:rPr>
        <w:t>shall</w:t>
      </w:r>
      <w:r>
        <w:rPr>
          <w:spacing w:val="-4"/>
          <w:sz w:val="24"/>
        </w:rPr>
        <w:t xml:space="preserve"> </w:t>
      </w:r>
      <w:r>
        <w:rPr>
          <w:sz w:val="24"/>
        </w:rPr>
        <w:t>provide</w:t>
      </w:r>
      <w:r>
        <w:rPr>
          <w:spacing w:val="-2"/>
          <w:sz w:val="24"/>
        </w:rPr>
        <w:t xml:space="preserve"> </w:t>
      </w:r>
      <w:r>
        <w:rPr>
          <w:sz w:val="24"/>
        </w:rPr>
        <w:t>all</w:t>
      </w:r>
      <w:r>
        <w:rPr>
          <w:spacing w:val="-6"/>
          <w:sz w:val="24"/>
        </w:rPr>
        <w:t xml:space="preserve"> </w:t>
      </w:r>
      <w:r>
        <w:rPr>
          <w:sz w:val="24"/>
        </w:rPr>
        <w:t>Health</w:t>
      </w:r>
      <w:r>
        <w:rPr>
          <w:spacing w:val="-5"/>
          <w:sz w:val="24"/>
        </w:rPr>
        <w:t xml:space="preserve"> </w:t>
      </w:r>
      <w:r>
        <w:rPr>
          <w:sz w:val="24"/>
        </w:rPr>
        <w:t>and Safety Data Sheets as may be required to be provided to comply with all statutory requirements.</w:t>
      </w:r>
    </w:p>
    <w:p w14:paraId="66201B76" w14:textId="77777777" w:rsidR="008568BF" w:rsidRDefault="008568BF" w:rsidP="00992FBA">
      <w:pPr>
        <w:pStyle w:val="BodyText"/>
        <w:jc w:val="both"/>
      </w:pPr>
    </w:p>
    <w:p w14:paraId="78CA64D1" w14:textId="77777777" w:rsidR="008568BF" w:rsidRDefault="002330D7" w:rsidP="00992FBA">
      <w:pPr>
        <w:pStyle w:val="ListParagraph"/>
        <w:numPr>
          <w:ilvl w:val="1"/>
          <w:numId w:val="2"/>
        </w:numPr>
        <w:tabs>
          <w:tab w:val="left" w:pos="839"/>
        </w:tabs>
        <w:ind w:right="138"/>
        <w:jc w:val="both"/>
        <w:rPr>
          <w:sz w:val="24"/>
        </w:rPr>
      </w:pPr>
      <w:r>
        <w:rPr>
          <w:sz w:val="24"/>
        </w:rPr>
        <w:t>The Buyer shall not be liable to the Seller in any civil proceedings brought against the Seller under any Health and Safety Regulations made pursuant to the Occupational Health and Safety at Work etc. Act 2007 as amended or re- enacted</w:t>
      </w:r>
      <w:r>
        <w:rPr>
          <w:spacing w:val="-4"/>
          <w:sz w:val="24"/>
        </w:rPr>
        <w:t xml:space="preserve"> </w:t>
      </w:r>
      <w:r>
        <w:rPr>
          <w:sz w:val="24"/>
        </w:rPr>
        <w:t>from</w:t>
      </w:r>
      <w:r>
        <w:rPr>
          <w:spacing w:val="-4"/>
          <w:sz w:val="24"/>
        </w:rPr>
        <w:t xml:space="preserve"> </w:t>
      </w:r>
      <w:r>
        <w:rPr>
          <w:sz w:val="24"/>
        </w:rPr>
        <w:t>time</w:t>
      </w:r>
      <w:r>
        <w:rPr>
          <w:spacing w:val="-3"/>
          <w:sz w:val="24"/>
        </w:rPr>
        <w:t xml:space="preserve"> </w:t>
      </w:r>
      <w:r>
        <w:rPr>
          <w:sz w:val="24"/>
        </w:rPr>
        <w:t>to</w:t>
      </w:r>
      <w:r>
        <w:rPr>
          <w:spacing w:val="-4"/>
          <w:sz w:val="24"/>
        </w:rPr>
        <w:t xml:space="preserve"> </w:t>
      </w:r>
      <w:r>
        <w:rPr>
          <w:sz w:val="24"/>
        </w:rPr>
        <w:t>time,</w:t>
      </w:r>
      <w:r>
        <w:rPr>
          <w:spacing w:val="-4"/>
          <w:sz w:val="24"/>
        </w:rPr>
        <w:t xml:space="preserve"> </w:t>
      </w:r>
      <w:r>
        <w:rPr>
          <w:sz w:val="24"/>
        </w:rPr>
        <w:t>where</w:t>
      </w:r>
      <w:r>
        <w:rPr>
          <w:spacing w:val="-3"/>
          <w:sz w:val="24"/>
        </w:rPr>
        <w:t xml:space="preserve"> </w:t>
      </w:r>
      <w:r>
        <w:rPr>
          <w:sz w:val="24"/>
        </w:rPr>
        <w:t>such</w:t>
      </w:r>
      <w:r>
        <w:rPr>
          <w:spacing w:val="-4"/>
          <w:sz w:val="24"/>
        </w:rPr>
        <w:t xml:space="preserve"> </w:t>
      </w:r>
      <w:r>
        <w:rPr>
          <w:sz w:val="24"/>
        </w:rPr>
        <w:t>exclusion</w:t>
      </w:r>
      <w:r>
        <w:rPr>
          <w:spacing w:val="-3"/>
          <w:sz w:val="24"/>
        </w:rPr>
        <w:t xml:space="preserve"> </w:t>
      </w:r>
      <w:r>
        <w:rPr>
          <w:sz w:val="24"/>
        </w:rPr>
        <w:t>of liability</w:t>
      </w:r>
      <w:r>
        <w:rPr>
          <w:spacing w:val="-5"/>
          <w:sz w:val="24"/>
        </w:rPr>
        <w:t xml:space="preserve"> </w:t>
      </w:r>
      <w:r>
        <w:rPr>
          <w:sz w:val="24"/>
        </w:rPr>
        <w:t>is</w:t>
      </w:r>
      <w:r>
        <w:rPr>
          <w:spacing w:val="-4"/>
          <w:sz w:val="24"/>
        </w:rPr>
        <w:t xml:space="preserve"> </w:t>
      </w:r>
      <w:r>
        <w:rPr>
          <w:sz w:val="24"/>
        </w:rPr>
        <w:t>permitted</w:t>
      </w:r>
      <w:r>
        <w:rPr>
          <w:spacing w:val="-3"/>
          <w:sz w:val="24"/>
        </w:rPr>
        <w:t xml:space="preserve"> </w:t>
      </w:r>
      <w:r>
        <w:rPr>
          <w:sz w:val="24"/>
        </w:rPr>
        <w:t>by</w:t>
      </w:r>
      <w:r>
        <w:rPr>
          <w:spacing w:val="-5"/>
          <w:sz w:val="24"/>
        </w:rPr>
        <w:t xml:space="preserve"> </w:t>
      </w:r>
      <w:r>
        <w:rPr>
          <w:sz w:val="24"/>
        </w:rPr>
        <w:t>law.</w:t>
      </w:r>
    </w:p>
    <w:p w14:paraId="078A95CC" w14:textId="77777777" w:rsidR="008568BF" w:rsidRDefault="008568BF" w:rsidP="00992FBA">
      <w:pPr>
        <w:pStyle w:val="BodyText"/>
        <w:jc w:val="both"/>
      </w:pPr>
    </w:p>
    <w:p w14:paraId="6AA16DED" w14:textId="77777777" w:rsidR="008568BF" w:rsidRDefault="002330D7" w:rsidP="00992FBA">
      <w:pPr>
        <w:pStyle w:val="ListParagraph"/>
        <w:numPr>
          <w:ilvl w:val="1"/>
          <w:numId w:val="2"/>
        </w:numPr>
        <w:tabs>
          <w:tab w:val="left" w:pos="839"/>
        </w:tabs>
        <w:ind w:right="262"/>
        <w:jc w:val="both"/>
        <w:rPr>
          <w:sz w:val="24"/>
        </w:rPr>
      </w:pPr>
      <w:r>
        <w:rPr>
          <w:sz w:val="24"/>
        </w:rPr>
        <w:t>The Seller shall indemnify and keep indemnified the Buyer in respect of any liability,</w:t>
      </w:r>
      <w:r>
        <w:rPr>
          <w:spacing w:val="-2"/>
          <w:sz w:val="24"/>
        </w:rPr>
        <w:t xml:space="preserve"> </w:t>
      </w:r>
      <w:r>
        <w:rPr>
          <w:sz w:val="24"/>
        </w:rPr>
        <w:t>monetary</w:t>
      </w:r>
      <w:r>
        <w:rPr>
          <w:spacing w:val="-6"/>
          <w:sz w:val="24"/>
        </w:rPr>
        <w:t xml:space="preserve"> </w:t>
      </w:r>
      <w:r>
        <w:rPr>
          <w:sz w:val="24"/>
        </w:rPr>
        <w:t>penalty</w:t>
      </w:r>
      <w:r>
        <w:rPr>
          <w:spacing w:val="-5"/>
          <w:sz w:val="24"/>
        </w:rPr>
        <w:t xml:space="preserve"> </w:t>
      </w:r>
      <w:r>
        <w:rPr>
          <w:sz w:val="24"/>
        </w:rPr>
        <w:t>or</w:t>
      </w:r>
      <w:r>
        <w:rPr>
          <w:spacing w:val="-2"/>
          <w:sz w:val="24"/>
        </w:rPr>
        <w:t xml:space="preserve"> </w:t>
      </w:r>
      <w:r>
        <w:rPr>
          <w:sz w:val="24"/>
        </w:rPr>
        <w:t>fine</w:t>
      </w:r>
      <w:r>
        <w:rPr>
          <w:spacing w:val="-1"/>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r>
        <w:rPr>
          <w:spacing w:val="-4"/>
          <w:sz w:val="24"/>
        </w:rPr>
        <w:t xml:space="preserve"> </w:t>
      </w:r>
      <w:r>
        <w:rPr>
          <w:sz w:val="24"/>
        </w:rPr>
        <w:t>or</w:t>
      </w:r>
      <w:r>
        <w:rPr>
          <w:spacing w:val="-2"/>
          <w:sz w:val="24"/>
        </w:rPr>
        <w:t xml:space="preserve"> </w:t>
      </w:r>
      <w:r>
        <w:rPr>
          <w:sz w:val="24"/>
        </w:rPr>
        <w:t>in</w:t>
      </w:r>
      <w:r>
        <w:rPr>
          <w:spacing w:val="-2"/>
          <w:sz w:val="24"/>
        </w:rPr>
        <w:t xml:space="preserve"> </w:t>
      </w:r>
      <w:r>
        <w:rPr>
          <w:sz w:val="24"/>
        </w:rPr>
        <w:t>connection</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goods or</w:t>
      </w:r>
      <w:r>
        <w:rPr>
          <w:spacing w:val="-3"/>
          <w:sz w:val="24"/>
        </w:rPr>
        <w:t xml:space="preserve"> </w:t>
      </w:r>
      <w:r>
        <w:rPr>
          <w:sz w:val="24"/>
        </w:rPr>
        <w:t>services</w:t>
      </w:r>
      <w:r>
        <w:rPr>
          <w:spacing w:val="-3"/>
          <w:sz w:val="24"/>
        </w:rPr>
        <w:t xml:space="preserve"> </w:t>
      </w:r>
      <w:r>
        <w:rPr>
          <w:sz w:val="24"/>
        </w:rPr>
        <w:t>incurred</w:t>
      </w:r>
      <w:r>
        <w:rPr>
          <w:spacing w:val="-3"/>
          <w:sz w:val="24"/>
        </w:rPr>
        <w:t xml:space="preserve"> </w:t>
      </w:r>
      <w:r>
        <w:rPr>
          <w:sz w:val="24"/>
        </w:rPr>
        <w:t>directly</w:t>
      </w:r>
      <w:r>
        <w:rPr>
          <w:spacing w:val="-6"/>
          <w:sz w:val="24"/>
        </w:rPr>
        <w:t xml:space="preserve"> </w:t>
      </w:r>
      <w:r>
        <w:rPr>
          <w:sz w:val="24"/>
        </w:rPr>
        <w:t>or</w:t>
      </w:r>
      <w:r>
        <w:rPr>
          <w:spacing w:val="-3"/>
          <w:sz w:val="24"/>
        </w:rPr>
        <w:t xml:space="preserve"> </w:t>
      </w:r>
      <w:r>
        <w:rPr>
          <w:sz w:val="24"/>
        </w:rPr>
        <w:t>indirectly</w:t>
      </w:r>
      <w:r>
        <w:rPr>
          <w:spacing w:val="-6"/>
          <w:sz w:val="24"/>
        </w:rPr>
        <w:t xml:space="preserve"> </w:t>
      </w:r>
      <w:r>
        <w:rPr>
          <w:sz w:val="24"/>
        </w:rPr>
        <w:t>by</w:t>
      </w:r>
      <w:r>
        <w:rPr>
          <w:spacing w:val="-6"/>
          <w:sz w:val="24"/>
        </w:rPr>
        <w:t xml:space="preserve"> </w:t>
      </w:r>
      <w:r>
        <w:rPr>
          <w:sz w:val="24"/>
        </w:rPr>
        <w:t>the</w:t>
      </w:r>
      <w:r>
        <w:rPr>
          <w:spacing w:val="-3"/>
          <w:sz w:val="24"/>
        </w:rPr>
        <w:t xml:space="preserve"> </w:t>
      </w:r>
      <w:r>
        <w:rPr>
          <w:sz w:val="24"/>
        </w:rPr>
        <w:t>Buyer</w:t>
      </w:r>
      <w:r>
        <w:rPr>
          <w:spacing w:val="-3"/>
          <w:sz w:val="24"/>
        </w:rPr>
        <w:t xml:space="preserve"> </w:t>
      </w:r>
      <w:r>
        <w:rPr>
          <w:sz w:val="24"/>
        </w:rPr>
        <w:t>under</w:t>
      </w:r>
      <w:r>
        <w:rPr>
          <w:spacing w:val="-3"/>
          <w:sz w:val="24"/>
        </w:rPr>
        <w:t xml:space="preserve"> </w:t>
      </w:r>
      <w:r>
        <w:rPr>
          <w:sz w:val="24"/>
        </w:rPr>
        <w:t>the Occupational Health and Safety at Work Act 2007 as amended or re-enacted from time to time and/or Regulations, orders, directions or Codes of Practice made thereunder arising or resulting from the Seller's default.</w:t>
      </w:r>
    </w:p>
    <w:p w14:paraId="4E030D7D" w14:textId="77777777" w:rsidR="008568BF" w:rsidRDefault="008568BF" w:rsidP="00992FBA">
      <w:pPr>
        <w:pStyle w:val="BodyText"/>
        <w:spacing w:before="2"/>
        <w:jc w:val="both"/>
        <w:rPr>
          <w:sz w:val="31"/>
        </w:rPr>
      </w:pPr>
    </w:p>
    <w:p w14:paraId="66295FEE" w14:textId="77777777" w:rsidR="008568BF" w:rsidRDefault="002330D7" w:rsidP="00992FBA">
      <w:pPr>
        <w:pStyle w:val="Heading1"/>
        <w:numPr>
          <w:ilvl w:val="0"/>
          <w:numId w:val="2"/>
        </w:numPr>
        <w:tabs>
          <w:tab w:val="left" w:pos="454"/>
        </w:tabs>
        <w:ind w:left="453" w:hanging="336"/>
        <w:jc w:val="both"/>
      </w:pPr>
      <w:r>
        <w:rPr>
          <w:spacing w:val="-2"/>
        </w:rPr>
        <w:t>Cancellation</w:t>
      </w:r>
    </w:p>
    <w:p w14:paraId="5C522066" w14:textId="77777777" w:rsidR="008568BF" w:rsidRDefault="002330D7" w:rsidP="00992FBA">
      <w:pPr>
        <w:pStyle w:val="ListParagraph"/>
        <w:numPr>
          <w:ilvl w:val="1"/>
          <w:numId w:val="2"/>
        </w:numPr>
        <w:tabs>
          <w:tab w:val="left" w:pos="839"/>
        </w:tabs>
        <w:ind w:right="259"/>
        <w:jc w:val="both"/>
        <w:rPr>
          <w:sz w:val="24"/>
        </w:rPr>
      </w:pPr>
      <w:r>
        <w:rPr>
          <w:sz w:val="24"/>
        </w:rPr>
        <w:t>In the event</w:t>
      </w:r>
      <w:r>
        <w:rPr>
          <w:spacing w:val="-2"/>
          <w:sz w:val="24"/>
        </w:rPr>
        <w:t xml:space="preserve"> </w:t>
      </w:r>
      <w:r>
        <w:rPr>
          <w:sz w:val="24"/>
        </w:rPr>
        <w:t>of non-performance</w:t>
      </w:r>
      <w:r>
        <w:rPr>
          <w:spacing w:val="-2"/>
          <w:sz w:val="24"/>
        </w:rPr>
        <w:t xml:space="preserve"> </w:t>
      </w:r>
      <w:r>
        <w:rPr>
          <w:sz w:val="24"/>
        </w:rPr>
        <w:t>or under-performance</w:t>
      </w:r>
      <w:r>
        <w:rPr>
          <w:spacing w:val="-2"/>
          <w:sz w:val="24"/>
        </w:rPr>
        <w:t xml:space="preserve"> </w:t>
      </w:r>
      <w:r>
        <w:rPr>
          <w:sz w:val="24"/>
        </w:rPr>
        <w:t>of Services or of non- delivery of the whole or any part of the Goods within the period stated in the order or, if no period is stated, within three months, the Buyer shall have the right</w:t>
      </w:r>
      <w:r>
        <w:rPr>
          <w:spacing w:val="-3"/>
          <w:sz w:val="24"/>
        </w:rPr>
        <w:t xml:space="preserve"> </w:t>
      </w:r>
      <w:r>
        <w:rPr>
          <w:sz w:val="24"/>
        </w:rPr>
        <w:t>to</w:t>
      </w:r>
      <w:r>
        <w:rPr>
          <w:spacing w:val="-2"/>
          <w:sz w:val="24"/>
        </w:rPr>
        <w:t xml:space="preserve"> </w:t>
      </w:r>
      <w:r>
        <w:rPr>
          <w:sz w:val="24"/>
        </w:rPr>
        <w:t>cancel</w:t>
      </w:r>
      <w:r>
        <w:rPr>
          <w:spacing w:val="-4"/>
          <w:sz w:val="24"/>
        </w:rPr>
        <w:t xml:space="preserve"> </w:t>
      </w:r>
      <w:r>
        <w:rPr>
          <w:sz w:val="24"/>
        </w:rPr>
        <w:t>the</w:t>
      </w:r>
      <w:r>
        <w:rPr>
          <w:spacing w:val="-3"/>
          <w:sz w:val="24"/>
        </w:rPr>
        <w:t xml:space="preserve"> </w:t>
      </w:r>
      <w:r>
        <w:rPr>
          <w:sz w:val="24"/>
        </w:rPr>
        <w:t>order</w:t>
      </w:r>
      <w:r>
        <w:rPr>
          <w:spacing w:val="-3"/>
          <w:sz w:val="24"/>
        </w:rPr>
        <w:t xml:space="preserve"> </w:t>
      </w:r>
      <w:r>
        <w:rPr>
          <w:sz w:val="24"/>
        </w:rPr>
        <w:t>or</w:t>
      </w:r>
      <w:r>
        <w:rPr>
          <w:spacing w:val="-3"/>
          <w:sz w:val="24"/>
        </w:rPr>
        <w:t xml:space="preserve"> </w:t>
      </w:r>
      <w:r>
        <w:rPr>
          <w:sz w:val="24"/>
        </w:rPr>
        <w:t>the</w:t>
      </w:r>
      <w:r>
        <w:rPr>
          <w:spacing w:val="-5"/>
          <w:sz w:val="24"/>
        </w:rPr>
        <w:t xml:space="preserve"> </w:t>
      </w:r>
      <w:r>
        <w:rPr>
          <w:sz w:val="24"/>
        </w:rPr>
        <w:t>part</w:t>
      </w:r>
      <w:r>
        <w:rPr>
          <w:spacing w:val="-3"/>
          <w:sz w:val="24"/>
        </w:rPr>
        <w:t xml:space="preserve"> </w:t>
      </w:r>
      <w:r>
        <w:rPr>
          <w:sz w:val="24"/>
        </w:rPr>
        <w:t>then</w:t>
      </w:r>
      <w:r>
        <w:rPr>
          <w:spacing w:val="-3"/>
          <w:sz w:val="24"/>
        </w:rPr>
        <w:t xml:space="preserve"> </w:t>
      </w:r>
      <w:r>
        <w:rPr>
          <w:sz w:val="24"/>
        </w:rPr>
        <w:t>undelivered</w:t>
      </w:r>
      <w:r>
        <w:rPr>
          <w:spacing w:val="-2"/>
          <w:sz w:val="24"/>
        </w:rPr>
        <w:t xml:space="preserve"> </w:t>
      </w:r>
      <w:r>
        <w:rPr>
          <w:sz w:val="24"/>
        </w:rPr>
        <w:t>or</w:t>
      </w:r>
      <w:r>
        <w:rPr>
          <w:spacing w:val="-3"/>
          <w:sz w:val="24"/>
        </w:rPr>
        <w:t xml:space="preserve"> </w:t>
      </w:r>
      <w:r>
        <w:rPr>
          <w:sz w:val="24"/>
        </w:rPr>
        <w:t>not</w:t>
      </w:r>
      <w:r>
        <w:rPr>
          <w:spacing w:val="-5"/>
          <w:sz w:val="24"/>
        </w:rPr>
        <w:t xml:space="preserve"> </w:t>
      </w:r>
      <w:r>
        <w:rPr>
          <w:sz w:val="24"/>
        </w:rPr>
        <w:t>performed</w:t>
      </w:r>
      <w:r>
        <w:rPr>
          <w:spacing w:val="-3"/>
          <w:sz w:val="24"/>
        </w:rPr>
        <w:t xml:space="preserve"> </w:t>
      </w:r>
      <w:r>
        <w:rPr>
          <w:sz w:val="24"/>
        </w:rPr>
        <w:t>without prejudice to any claim which the Buyer may have arising out of such non- delivery, non-performance or otherwise.</w:t>
      </w:r>
    </w:p>
    <w:p w14:paraId="55B1DB52" w14:textId="77777777" w:rsidR="008568BF" w:rsidRDefault="008568BF" w:rsidP="00992FBA">
      <w:pPr>
        <w:pStyle w:val="BodyText"/>
        <w:spacing w:before="10"/>
        <w:jc w:val="both"/>
        <w:rPr>
          <w:sz w:val="23"/>
        </w:rPr>
      </w:pPr>
    </w:p>
    <w:p w14:paraId="2337B2B5" w14:textId="77777777" w:rsidR="008568BF" w:rsidRDefault="002330D7" w:rsidP="00992FBA">
      <w:pPr>
        <w:pStyle w:val="ListParagraph"/>
        <w:numPr>
          <w:ilvl w:val="1"/>
          <w:numId w:val="2"/>
        </w:numPr>
        <w:tabs>
          <w:tab w:val="left" w:pos="839"/>
        </w:tabs>
        <w:ind w:right="296"/>
        <w:jc w:val="both"/>
        <w:rPr>
          <w:sz w:val="24"/>
        </w:rPr>
      </w:pPr>
      <w:r>
        <w:rPr>
          <w:sz w:val="24"/>
        </w:rPr>
        <w:t>The Buyer is entitled to cancel</w:t>
      </w:r>
      <w:r>
        <w:rPr>
          <w:spacing w:val="-1"/>
          <w:sz w:val="24"/>
        </w:rPr>
        <w:t xml:space="preserve"> </w:t>
      </w:r>
      <w:r>
        <w:rPr>
          <w:sz w:val="24"/>
        </w:rPr>
        <w:t>any undelivered or non-performed part of this order forthwith by notice given to the Seller in writing, by fax or email, if the Seller makes any assignment for the benefit of creditors or if a receiver or administrator is appointed in respect of all or substantially all of the Seller's property</w:t>
      </w:r>
      <w:r>
        <w:rPr>
          <w:spacing w:val="-6"/>
          <w:sz w:val="24"/>
        </w:rPr>
        <w:t xml:space="preserve"> </w:t>
      </w:r>
      <w:r>
        <w:rPr>
          <w:sz w:val="24"/>
        </w:rPr>
        <w:t>or</w:t>
      </w:r>
      <w:r>
        <w:rPr>
          <w:spacing w:val="-3"/>
          <w:sz w:val="24"/>
        </w:rPr>
        <w:t xml:space="preserve"> </w:t>
      </w:r>
      <w:r>
        <w:rPr>
          <w:sz w:val="24"/>
        </w:rPr>
        <w:t>if</w:t>
      </w:r>
      <w:r>
        <w:rPr>
          <w:spacing w:val="-1"/>
          <w:sz w:val="24"/>
        </w:rPr>
        <w:t xml:space="preserve"> </w:t>
      </w:r>
      <w:r>
        <w:rPr>
          <w:sz w:val="24"/>
        </w:rPr>
        <w:t>the</w:t>
      </w:r>
      <w:r>
        <w:rPr>
          <w:spacing w:val="-3"/>
          <w:sz w:val="24"/>
        </w:rPr>
        <w:t xml:space="preserve"> </w:t>
      </w:r>
      <w:r>
        <w:rPr>
          <w:sz w:val="24"/>
        </w:rPr>
        <w:t>Seller</w:t>
      </w:r>
      <w:r>
        <w:rPr>
          <w:spacing w:val="-3"/>
          <w:sz w:val="24"/>
        </w:rPr>
        <w:t xml:space="preserve"> </w:t>
      </w:r>
      <w:r>
        <w:rPr>
          <w:sz w:val="24"/>
        </w:rPr>
        <w:t>becomes</w:t>
      </w:r>
      <w:r>
        <w:rPr>
          <w:spacing w:val="-6"/>
          <w:sz w:val="24"/>
        </w:rPr>
        <w:t xml:space="preserve"> </w:t>
      </w:r>
      <w:r>
        <w:rPr>
          <w:sz w:val="24"/>
        </w:rPr>
        <w:t>insolvent</w:t>
      </w:r>
      <w:r>
        <w:rPr>
          <w:spacing w:val="-5"/>
          <w:sz w:val="24"/>
        </w:rPr>
        <w:t xml:space="preserve"> </w:t>
      </w:r>
      <w:r>
        <w:rPr>
          <w:sz w:val="24"/>
        </w:rPr>
        <w:t>or</w:t>
      </w:r>
      <w:r>
        <w:rPr>
          <w:spacing w:val="-3"/>
          <w:sz w:val="24"/>
        </w:rPr>
        <w:t xml:space="preserve"> </w:t>
      </w:r>
      <w:r>
        <w:rPr>
          <w:sz w:val="24"/>
        </w:rPr>
        <w:t>goes</w:t>
      </w:r>
      <w:r>
        <w:rPr>
          <w:spacing w:val="-3"/>
          <w:sz w:val="24"/>
        </w:rPr>
        <w:t xml:space="preserve"> </w:t>
      </w:r>
      <w:r>
        <w:rPr>
          <w:sz w:val="24"/>
        </w:rPr>
        <w:t>into</w:t>
      </w:r>
      <w:r>
        <w:rPr>
          <w:spacing w:val="-2"/>
          <w:sz w:val="24"/>
        </w:rPr>
        <w:t xml:space="preserve"> </w:t>
      </w:r>
      <w:r>
        <w:rPr>
          <w:sz w:val="24"/>
        </w:rPr>
        <w:t>liquidation</w:t>
      </w:r>
      <w:r>
        <w:rPr>
          <w:spacing w:val="-3"/>
          <w:sz w:val="24"/>
        </w:rPr>
        <w:t xml:space="preserve"> </w:t>
      </w:r>
      <w:r>
        <w:rPr>
          <w:sz w:val="24"/>
        </w:rPr>
        <w:t>(except</w:t>
      </w:r>
      <w:r>
        <w:rPr>
          <w:spacing w:val="-3"/>
          <w:sz w:val="24"/>
        </w:rPr>
        <w:t xml:space="preserve"> </w:t>
      </w:r>
      <w:r>
        <w:rPr>
          <w:sz w:val="24"/>
        </w:rPr>
        <w:t>for the purposes of amalgamation or reconstruction).</w:t>
      </w:r>
    </w:p>
    <w:p w14:paraId="2ACF7C08" w14:textId="77777777" w:rsidR="008568BF" w:rsidRDefault="008568BF" w:rsidP="00992FBA">
      <w:pPr>
        <w:jc w:val="both"/>
        <w:rPr>
          <w:sz w:val="24"/>
        </w:rPr>
        <w:sectPr w:rsidR="008568BF">
          <w:pgSz w:w="11910" w:h="16850"/>
          <w:pgMar w:top="1340" w:right="1320" w:bottom="1360" w:left="1300" w:header="0" w:footer="1136" w:gutter="0"/>
          <w:cols w:space="720"/>
        </w:sectPr>
      </w:pPr>
    </w:p>
    <w:p w14:paraId="74D6142C" w14:textId="77777777" w:rsidR="008568BF" w:rsidRDefault="002330D7" w:rsidP="00992FBA">
      <w:pPr>
        <w:pStyle w:val="Heading1"/>
        <w:numPr>
          <w:ilvl w:val="0"/>
          <w:numId w:val="2"/>
        </w:numPr>
        <w:tabs>
          <w:tab w:val="left" w:pos="454"/>
        </w:tabs>
        <w:spacing w:before="75"/>
        <w:ind w:left="453" w:hanging="336"/>
        <w:jc w:val="both"/>
      </w:pPr>
      <w:r>
        <w:lastRenderedPageBreak/>
        <w:t>Force</w:t>
      </w:r>
      <w:r>
        <w:rPr>
          <w:spacing w:val="-9"/>
        </w:rPr>
        <w:t xml:space="preserve"> </w:t>
      </w:r>
      <w:r>
        <w:rPr>
          <w:spacing w:val="-2"/>
        </w:rPr>
        <w:t>Majeure</w:t>
      </w:r>
    </w:p>
    <w:p w14:paraId="53D0D0F2" w14:textId="77777777" w:rsidR="008568BF" w:rsidRDefault="002330D7" w:rsidP="00992FBA">
      <w:pPr>
        <w:pStyle w:val="BodyText"/>
        <w:spacing w:before="1"/>
        <w:ind w:left="118" w:right="80"/>
        <w:jc w:val="both"/>
      </w:pPr>
      <w:r>
        <w:t>Either</w:t>
      </w:r>
      <w:r>
        <w:rPr>
          <w:spacing w:val="-1"/>
        </w:rPr>
        <w:t xml:space="preserve"> </w:t>
      </w:r>
      <w:r>
        <w:t>party</w:t>
      </w:r>
      <w:r>
        <w:rPr>
          <w:spacing w:val="-4"/>
        </w:rPr>
        <w:t xml:space="preserve"> </w:t>
      </w:r>
      <w:r>
        <w:t>may</w:t>
      </w:r>
      <w:r>
        <w:rPr>
          <w:spacing w:val="-4"/>
        </w:rPr>
        <w:t xml:space="preserve"> </w:t>
      </w:r>
      <w:r>
        <w:t>totally</w:t>
      </w:r>
      <w:r>
        <w:rPr>
          <w:spacing w:val="-4"/>
        </w:rPr>
        <w:t xml:space="preserve"> </w:t>
      </w:r>
      <w:r>
        <w:t>or</w:t>
      </w:r>
      <w:r>
        <w:rPr>
          <w:spacing w:val="-1"/>
        </w:rPr>
        <w:t xml:space="preserve"> </w:t>
      </w:r>
      <w:r>
        <w:t>partially</w:t>
      </w:r>
      <w:r>
        <w:rPr>
          <w:spacing w:val="-4"/>
        </w:rPr>
        <w:t xml:space="preserve"> </w:t>
      </w:r>
      <w:r>
        <w:t>cancel</w:t>
      </w:r>
      <w:r>
        <w:rPr>
          <w:spacing w:val="-4"/>
        </w:rPr>
        <w:t xml:space="preserve"> </w:t>
      </w:r>
      <w:r>
        <w:t>an</w:t>
      </w:r>
      <w:r>
        <w:rPr>
          <w:spacing w:val="-3"/>
        </w:rPr>
        <w:t xml:space="preserve"> </w:t>
      </w:r>
      <w:r>
        <w:t>order</w:t>
      </w:r>
      <w:r>
        <w:rPr>
          <w:spacing w:val="-1"/>
        </w:rPr>
        <w:t xml:space="preserve"> </w:t>
      </w:r>
      <w:r>
        <w:t>or</w:t>
      </w:r>
      <w:r>
        <w:rPr>
          <w:spacing w:val="-1"/>
        </w:rPr>
        <w:t xml:space="preserve"> </w:t>
      </w:r>
      <w:r>
        <w:t>delay</w:t>
      </w:r>
      <w:r>
        <w:rPr>
          <w:spacing w:val="-3"/>
        </w:rPr>
        <w:t xml:space="preserve"> </w:t>
      </w:r>
      <w:r>
        <w:t>delivery</w:t>
      </w:r>
      <w:r>
        <w:rPr>
          <w:spacing w:val="-2"/>
        </w:rPr>
        <w:t xml:space="preserve"> </w:t>
      </w:r>
      <w:r>
        <w:t>or</w:t>
      </w:r>
      <w:r>
        <w:rPr>
          <w:spacing w:val="-1"/>
        </w:rPr>
        <w:t xml:space="preserve"> </w:t>
      </w:r>
      <w:r>
        <w:t>performance during any period which:-</w:t>
      </w:r>
    </w:p>
    <w:p w14:paraId="0CECC296" w14:textId="77777777" w:rsidR="008568BF" w:rsidRDefault="002330D7" w:rsidP="00992FBA">
      <w:pPr>
        <w:pStyle w:val="ListParagraph"/>
        <w:numPr>
          <w:ilvl w:val="1"/>
          <w:numId w:val="2"/>
        </w:numPr>
        <w:tabs>
          <w:tab w:val="left" w:pos="839"/>
        </w:tabs>
        <w:ind w:right="106"/>
        <w:jc w:val="both"/>
        <w:rPr>
          <w:sz w:val="24"/>
        </w:rPr>
      </w:pPr>
      <w:r>
        <w:rPr>
          <w:sz w:val="24"/>
        </w:rPr>
        <w:t>its performance is prevented or hindered by circumstances beyond its reasonable control including but not limited to requisitions by Government Authority, war, strike, lock-out, plant break-down, unavailability of raw materials,</w:t>
      </w:r>
      <w:r>
        <w:rPr>
          <w:spacing w:val="-3"/>
          <w:sz w:val="24"/>
        </w:rPr>
        <w:t xml:space="preserve"> </w:t>
      </w:r>
      <w:r>
        <w:rPr>
          <w:sz w:val="24"/>
        </w:rPr>
        <w:t>riots,</w:t>
      </w:r>
      <w:r>
        <w:rPr>
          <w:spacing w:val="-5"/>
          <w:sz w:val="24"/>
        </w:rPr>
        <w:t xml:space="preserve"> </w:t>
      </w:r>
      <w:r>
        <w:rPr>
          <w:sz w:val="24"/>
        </w:rPr>
        <w:t>disease,</w:t>
      </w:r>
      <w:r>
        <w:rPr>
          <w:spacing w:val="-3"/>
          <w:sz w:val="24"/>
        </w:rPr>
        <w:t xml:space="preserve"> </w:t>
      </w:r>
      <w:r>
        <w:rPr>
          <w:sz w:val="24"/>
        </w:rPr>
        <w:t>Act</w:t>
      </w:r>
      <w:r>
        <w:rPr>
          <w:spacing w:val="-5"/>
          <w:sz w:val="24"/>
        </w:rPr>
        <w:t xml:space="preserve"> </w:t>
      </w:r>
      <w:r>
        <w:rPr>
          <w:sz w:val="24"/>
        </w:rPr>
        <w:t>of</w:t>
      </w:r>
      <w:r>
        <w:rPr>
          <w:spacing w:val="-3"/>
          <w:sz w:val="24"/>
        </w:rPr>
        <w:t xml:space="preserve"> </w:t>
      </w:r>
      <w:r>
        <w:rPr>
          <w:sz w:val="24"/>
        </w:rPr>
        <w:t>God,</w:t>
      </w:r>
      <w:r>
        <w:rPr>
          <w:spacing w:val="-3"/>
          <w:sz w:val="24"/>
        </w:rPr>
        <w:t xml:space="preserve"> </w:t>
      </w:r>
      <w:r>
        <w:rPr>
          <w:sz w:val="24"/>
        </w:rPr>
        <w:t>storm,</w:t>
      </w:r>
      <w:r>
        <w:rPr>
          <w:spacing w:val="-5"/>
          <w:sz w:val="24"/>
        </w:rPr>
        <w:t xml:space="preserve"> </w:t>
      </w:r>
      <w:r>
        <w:rPr>
          <w:sz w:val="24"/>
        </w:rPr>
        <w:t>failure</w:t>
      </w:r>
      <w:r>
        <w:rPr>
          <w:spacing w:val="-3"/>
          <w:sz w:val="24"/>
        </w:rPr>
        <w:t xml:space="preserve"> </w:t>
      </w:r>
      <w:r>
        <w:rPr>
          <w:sz w:val="24"/>
        </w:rPr>
        <w:t>of</w:t>
      </w:r>
      <w:r>
        <w:rPr>
          <w:spacing w:val="-3"/>
          <w:sz w:val="24"/>
        </w:rPr>
        <w:t xml:space="preserve"> </w:t>
      </w:r>
      <w:r>
        <w:rPr>
          <w:sz w:val="24"/>
        </w:rPr>
        <w:t>public utilities</w:t>
      </w:r>
      <w:r>
        <w:rPr>
          <w:spacing w:val="-5"/>
          <w:sz w:val="24"/>
        </w:rPr>
        <w:t xml:space="preserve"> </w:t>
      </w:r>
      <w:r>
        <w:rPr>
          <w:sz w:val="24"/>
        </w:rPr>
        <w:t>or</w:t>
      </w:r>
      <w:r>
        <w:rPr>
          <w:spacing w:val="-3"/>
          <w:sz w:val="24"/>
        </w:rPr>
        <w:t xml:space="preserve"> </w:t>
      </w:r>
      <w:r>
        <w:rPr>
          <w:sz w:val="24"/>
        </w:rPr>
        <w:t>common carrier, or</w:t>
      </w:r>
    </w:p>
    <w:p w14:paraId="71F1B2D4" w14:textId="77777777" w:rsidR="008568BF" w:rsidRDefault="008568BF" w:rsidP="00992FBA">
      <w:pPr>
        <w:pStyle w:val="BodyText"/>
        <w:jc w:val="both"/>
      </w:pPr>
    </w:p>
    <w:p w14:paraId="60667403" w14:textId="77777777" w:rsidR="008568BF" w:rsidRDefault="002330D7" w:rsidP="00992FBA">
      <w:pPr>
        <w:pStyle w:val="ListParagraph"/>
        <w:numPr>
          <w:ilvl w:val="1"/>
          <w:numId w:val="2"/>
        </w:numPr>
        <w:tabs>
          <w:tab w:val="left" w:pos="839"/>
        </w:tabs>
        <w:ind w:right="341"/>
        <w:jc w:val="both"/>
        <w:rPr>
          <w:sz w:val="24"/>
        </w:rPr>
      </w:pPr>
      <w:r>
        <w:rPr>
          <w:sz w:val="24"/>
        </w:rPr>
        <w:t>the need to comply with legislation or reasonably anticipated legislation has the</w:t>
      </w:r>
      <w:r>
        <w:rPr>
          <w:spacing w:val="-5"/>
          <w:sz w:val="24"/>
        </w:rPr>
        <w:t xml:space="preserve"> </w:t>
      </w:r>
      <w:r>
        <w:rPr>
          <w:sz w:val="24"/>
        </w:rPr>
        <w:t>effect</w:t>
      </w:r>
      <w:r>
        <w:rPr>
          <w:spacing w:val="-3"/>
          <w:sz w:val="24"/>
        </w:rPr>
        <w:t xml:space="preserve"> </w:t>
      </w:r>
      <w:r>
        <w:rPr>
          <w:sz w:val="24"/>
        </w:rPr>
        <w:t>of</w:t>
      </w:r>
      <w:r>
        <w:rPr>
          <w:spacing w:val="-3"/>
          <w:sz w:val="24"/>
        </w:rPr>
        <w:t xml:space="preserve"> </w:t>
      </w:r>
      <w:r>
        <w:rPr>
          <w:sz w:val="24"/>
        </w:rPr>
        <w:t>preventing</w:t>
      </w:r>
      <w:r>
        <w:rPr>
          <w:spacing w:val="-7"/>
          <w:sz w:val="24"/>
        </w:rPr>
        <w:t xml:space="preserve"> </w:t>
      </w:r>
      <w:r>
        <w:rPr>
          <w:sz w:val="24"/>
        </w:rPr>
        <w:t>or</w:t>
      </w:r>
      <w:r>
        <w:rPr>
          <w:spacing w:val="-3"/>
          <w:sz w:val="24"/>
        </w:rPr>
        <w:t xml:space="preserve"> </w:t>
      </w:r>
      <w:r>
        <w:rPr>
          <w:sz w:val="24"/>
        </w:rPr>
        <w:t>hindering</w:t>
      </w:r>
      <w:r>
        <w:rPr>
          <w:spacing w:val="-5"/>
          <w:sz w:val="24"/>
        </w:rPr>
        <w:t xml:space="preserve"> </w:t>
      </w:r>
      <w:r>
        <w:rPr>
          <w:sz w:val="24"/>
        </w:rPr>
        <w:t>the</w:t>
      </w:r>
      <w:r>
        <w:rPr>
          <w:spacing w:val="-5"/>
          <w:sz w:val="24"/>
        </w:rPr>
        <w:t xml:space="preserve"> </w:t>
      </w:r>
      <w:r>
        <w:rPr>
          <w:sz w:val="24"/>
        </w:rPr>
        <w:t>free</w:t>
      </w:r>
      <w:r>
        <w:rPr>
          <w:spacing w:val="-5"/>
          <w:sz w:val="24"/>
        </w:rPr>
        <w:t xml:space="preserve"> </w:t>
      </w:r>
      <w:r>
        <w:rPr>
          <w:sz w:val="24"/>
        </w:rPr>
        <w:t>manufacture,</w:t>
      </w:r>
      <w:r>
        <w:rPr>
          <w:spacing w:val="-4"/>
          <w:sz w:val="24"/>
        </w:rPr>
        <w:t xml:space="preserve"> </w:t>
      </w:r>
      <w:r>
        <w:rPr>
          <w:sz w:val="24"/>
        </w:rPr>
        <w:t>sale,</w:t>
      </w:r>
      <w:r>
        <w:rPr>
          <w:spacing w:val="-4"/>
          <w:sz w:val="24"/>
        </w:rPr>
        <w:t xml:space="preserve"> </w:t>
      </w:r>
      <w:r>
        <w:rPr>
          <w:sz w:val="24"/>
        </w:rPr>
        <w:t>delivery,</w:t>
      </w:r>
      <w:r>
        <w:rPr>
          <w:spacing w:val="-2"/>
          <w:sz w:val="24"/>
        </w:rPr>
        <w:t xml:space="preserve"> </w:t>
      </w:r>
      <w:r>
        <w:rPr>
          <w:sz w:val="24"/>
        </w:rPr>
        <w:t>use or supply of the Goods or Services or of materials to be made by the Buyer from or incorporating the Goods.</w:t>
      </w:r>
    </w:p>
    <w:p w14:paraId="557D80D0" w14:textId="77777777" w:rsidR="008568BF" w:rsidRDefault="008568BF" w:rsidP="00992FBA">
      <w:pPr>
        <w:pStyle w:val="BodyText"/>
        <w:spacing w:before="1"/>
        <w:jc w:val="both"/>
      </w:pPr>
    </w:p>
    <w:p w14:paraId="4AC390B7" w14:textId="77777777" w:rsidR="008568BF" w:rsidRDefault="002330D7" w:rsidP="00992FBA">
      <w:pPr>
        <w:pStyle w:val="Heading1"/>
        <w:numPr>
          <w:ilvl w:val="0"/>
          <w:numId w:val="2"/>
        </w:numPr>
        <w:tabs>
          <w:tab w:val="left" w:pos="454"/>
        </w:tabs>
        <w:ind w:left="453" w:hanging="336"/>
        <w:jc w:val="both"/>
      </w:pPr>
      <w:r>
        <w:rPr>
          <w:spacing w:val="-2"/>
        </w:rPr>
        <w:t>Packing</w:t>
      </w:r>
    </w:p>
    <w:p w14:paraId="4B939E90" w14:textId="77777777" w:rsidR="008568BF" w:rsidRDefault="002330D7" w:rsidP="00992FBA">
      <w:pPr>
        <w:pStyle w:val="BodyText"/>
        <w:ind w:left="118" w:right="186"/>
        <w:jc w:val="both"/>
      </w:pPr>
      <w:r>
        <w:t>The Seller shall provide suitable containers and/or packing materials for the sale, delivery and reasonable storage of Goods supplied, all such containers and packaging to comply with any requirements in force at the time of delivery. Where it has been agreed that such containers and packing materials are returnable and charged</w:t>
      </w:r>
      <w:r>
        <w:rPr>
          <w:spacing w:val="-4"/>
        </w:rPr>
        <w:t xml:space="preserve"> </w:t>
      </w:r>
      <w:r>
        <w:t>for,</w:t>
      </w:r>
      <w:r>
        <w:rPr>
          <w:spacing w:val="-5"/>
        </w:rPr>
        <w:t xml:space="preserve"> </w:t>
      </w:r>
      <w:r>
        <w:t>their</w:t>
      </w:r>
      <w:r>
        <w:rPr>
          <w:spacing w:val="-4"/>
        </w:rPr>
        <w:t xml:space="preserve"> </w:t>
      </w:r>
      <w:r>
        <w:t>cost</w:t>
      </w:r>
      <w:r>
        <w:rPr>
          <w:spacing w:val="-2"/>
        </w:rPr>
        <w:t xml:space="preserve"> </w:t>
      </w:r>
      <w:r>
        <w:t>is</w:t>
      </w:r>
      <w:r>
        <w:rPr>
          <w:spacing w:val="-2"/>
        </w:rPr>
        <w:t xml:space="preserve"> </w:t>
      </w:r>
      <w:r>
        <w:t>to</w:t>
      </w:r>
      <w:r>
        <w:rPr>
          <w:spacing w:val="-2"/>
        </w:rPr>
        <w:t xml:space="preserve"> </w:t>
      </w:r>
      <w:r>
        <w:t>be</w:t>
      </w:r>
      <w:r>
        <w:rPr>
          <w:spacing w:val="-2"/>
        </w:rPr>
        <w:t xml:space="preserve"> </w:t>
      </w:r>
      <w:r>
        <w:t>credited</w:t>
      </w:r>
      <w:r>
        <w:rPr>
          <w:spacing w:val="-2"/>
        </w:rPr>
        <w:t xml:space="preserve"> </w:t>
      </w:r>
      <w:r>
        <w:t>in</w:t>
      </w:r>
      <w:r>
        <w:rPr>
          <w:spacing w:val="-4"/>
        </w:rPr>
        <w:t xml:space="preserve"> </w:t>
      </w:r>
      <w:r>
        <w:t>full</w:t>
      </w:r>
      <w:r>
        <w:rPr>
          <w:spacing w:val="-5"/>
        </w:rPr>
        <w:t xml:space="preserve"> </w:t>
      </w:r>
      <w:r>
        <w:t>when</w:t>
      </w:r>
      <w:r>
        <w:rPr>
          <w:spacing w:val="-2"/>
        </w:rPr>
        <w:t xml:space="preserve"> </w:t>
      </w:r>
      <w:r>
        <w:t>they</w:t>
      </w:r>
      <w:r>
        <w:rPr>
          <w:spacing w:val="-5"/>
        </w:rPr>
        <w:t xml:space="preserve"> </w:t>
      </w:r>
      <w:r>
        <w:t>are</w:t>
      </w:r>
      <w:r>
        <w:rPr>
          <w:spacing w:val="-2"/>
        </w:rPr>
        <w:t xml:space="preserve"> </w:t>
      </w:r>
      <w:r>
        <w:t>returned. Such</w:t>
      </w:r>
      <w:r>
        <w:rPr>
          <w:spacing w:val="-2"/>
        </w:rPr>
        <w:t xml:space="preserve"> </w:t>
      </w:r>
      <w:r>
        <w:t>return</w:t>
      </w:r>
      <w:r>
        <w:rPr>
          <w:spacing w:val="-2"/>
        </w:rPr>
        <w:t xml:space="preserve"> </w:t>
      </w:r>
      <w:r>
        <w:t>(to the point specified by the Seller) to be at the Seller's expense.</w:t>
      </w:r>
    </w:p>
    <w:p w14:paraId="7936CB3B" w14:textId="77777777" w:rsidR="008568BF" w:rsidRDefault="008568BF" w:rsidP="00992FBA">
      <w:pPr>
        <w:pStyle w:val="BodyText"/>
        <w:jc w:val="both"/>
      </w:pPr>
    </w:p>
    <w:p w14:paraId="461F9D3B" w14:textId="77777777" w:rsidR="008568BF" w:rsidRDefault="002330D7" w:rsidP="00992FBA">
      <w:pPr>
        <w:pStyle w:val="Heading1"/>
        <w:numPr>
          <w:ilvl w:val="0"/>
          <w:numId w:val="2"/>
        </w:numPr>
        <w:tabs>
          <w:tab w:val="left" w:pos="454"/>
        </w:tabs>
        <w:ind w:left="453" w:hanging="336"/>
        <w:jc w:val="both"/>
      </w:pPr>
      <w:r>
        <w:t>Hazardous</w:t>
      </w:r>
      <w:r>
        <w:rPr>
          <w:spacing w:val="-15"/>
        </w:rPr>
        <w:t xml:space="preserve"> </w:t>
      </w:r>
      <w:r>
        <w:rPr>
          <w:spacing w:val="-2"/>
        </w:rPr>
        <w:t>Goods</w:t>
      </w:r>
    </w:p>
    <w:p w14:paraId="45DFB195" w14:textId="77777777" w:rsidR="008568BF" w:rsidRDefault="002330D7" w:rsidP="00992FBA">
      <w:pPr>
        <w:pStyle w:val="BodyText"/>
        <w:ind w:left="118" w:right="80"/>
        <w:jc w:val="both"/>
      </w:pPr>
      <w:r>
        <w:t>In</w:t>
      </w:r>
      <w:r>
        <w:rPr>
          <w:spacing w:val="-1"/>
        </w:rPr>
        <w:t xml:space="preserve"> </w:t>
      </w:r>
      <w:r>
        <w:t>addition</w:t>
      </w:r>
      <w:r>
        <w:rPr>
          <w:spacing w:val="-3"/>
        </w:rPr>
        <w:t xml:space="preserve"> </w:t>
      </w:r>
      <w:r>
        <w:t>to</w:t>
      </w:r>
      <w:r>
        <w:rPr>
          <w:spacing w:val="-4"/>
        </w:rPr>
        <w:t xml:space="preserve"> </w:t>
      </w:r>
      <w:r>
        <w:t>providing</w:t>
      </w:r>
      <w:r>
        <w:rPr>
          <w:spacing w:val="-4"/>
        </w:rPr>
        <w:t xml:space="preserve"> </w:t>
      </w:r>
      <w:r>
        <w:t>any</w:t>
      </w:r>
      <w:r>
        <w:rPr>
          <w:spacing w:val="-5"/>
        </w:rPr>
        <w:t xml:space="preserve"> </w:t>
      </w:r>
      <w:r>
        <w:t>Health</w:t>
      </w:r>
      <w:r>
        <w:rPr>
          <w:spacing w:val="-4"/>
        </w:rPr>
        <w:t xml:space="preserve"> </w:t>
      </w:r>
      <w:r>
        <w:t>and</w:t>
      </w:r>
      <w:r>
        <w:rPr>
          <w:spacing w:val="-4"/>
        </w:rPr>
        <w:t xml:space="preserve"> </w:t>
      </w:r>
      <w:r>
        <w:t>Safety</w:t>
      </w:r>
      <w:r>
        <w:rPr>
          <w:spacing w:val="-4"/>
        </w:rPr>
        <w:t xml:space="preserve"> </w:t>
      </w:r>
      <w:r>
        <w:t>Data</w:t>
      </w:r>
      <w:r>
        <w:rPr>
          <w:spacing w:val="-1"/>
        </w:rPr>
        <w:t xml:space="preserve"> </w:t>
      </w:r>
      <w:r>
        <w:t>Sheets</w:t>
      </w:r>
      <w:r>
        <w:rPr>
          <w:spacing w:val="-2"/>
        </w:rPr>
        <w:t xml:space="preserve"> </w:t>
      </w:r>
      <w:r>
        <w:t>which</w:t>
      </w:r>
      <w:r>
        <w:rPr>
          <w:spacing w:val="-2"/>
        </w:rPr>
        <w:t xml:space="preserve"> </w:t>
      </w:r>
      <w:r>
        <w:t>may</w:t>
      </w:r>
      <w:r>
        <w:rPr>
          <w:spacing w:val="-5"/>
        </w:rPr>
        <w:t xml:space="preserve"> </w:t>
      </w:r>
      <w:r>
        <w:t>be</w:t>
      </w:r>
      <w:r>
        <w:rPr>
          <w:spacing w:val="-2"/>
        </w:rPr>
        <w:t xml:space="preserve"> </w:t>
      </w:r>
      <w:r>
        <w:t>required</w:t>
      </w:r>
      <w:r>
        <w:rPr>
          <w:spacing w:val="-2"/>
        </w:rPr>
        <w:t xml:space="preserve"> </w:t>
      </w:r>
      <w:r>
        <w:t>in terms of Clause 9 hereof, the Seller must ensure that hazardous Goods have prominent and suitable warnings on all containers, packages and documents and such markings shall comply with statutory requirements. Without prejudice to the generality of the foregoing the Seller will comply with The Classification, Packaging and Labelling of Dangerous Substances Regulations and, if appropriate, such international Codes of Regulations which may from time to time apply.</w:t>
      </w:r>
    </w:p>
    <w:p w14:paraId="31AC701B" w14:textId="77777777" w:rsidR="008568BF" w:rsidRDefault="008568BF" w:rsidP="00992FBA">
      <w:pPr>
        <w:pStyle w:val="BodyText"/>
        <w:jc w:val="both"/>
      </w:pPr>
    </w:p>
    <w:p w14:paraId="3F558085" w14:textId="77777777" w:rsidR="008568BF" w:rsidRDefault="002330D7" w:rsidP="00992FBA">
      <w:pPr>
        <w:pStyle w:val="Heading1"/>
        <w:numPr>
          <w:ilvl w:val="0"/>
          <w:numId w:val="2"/>
        </w:numPr>
        <w:tabs>
          <w:tab w:val="left" w:pos="454"/>
        </w:tabs>
        <w:spacing w:before="1"/>
        <w:ind w:left="453" w:hanging="336"/>
        <w:jc w:val="both"/>
      </w:pPr>
      <w:r>
        <w:t>Non-</w:t>
      </w:r>
      <w:r>
        <w:rPr>
          <w:spacing w:val="-2"/>
        </w:rPr>
        <w:t>Assignment</w:t>
      </w:r>
    </w:p>
    <w:p w14:paraId="4E303772" w14:textId="77777777" w:rsidR="008568BF" w:rsidRDefault="002330D7" w:rsidP="00992FBA">
      <w:pPr>
        <w:pStyle w:val="BodyText"/>
        <w:ind w:left="118" w:right="186"/>
        <w:jc w:val="both"/>
      </w:pPr>
      <w:r>
        <w:t>All</w:t>
      </w:r>
      <w:r>
        <w:rPr>
          <w:spacing w:val="-3"/>
        </w:rPr>
        <w:t xml:space="preserve"> </w:t>
      </w:r>
      <w:r>
        <w:t>orders</w:t>
      </w:r>
      <w:r>
        <w:rPr>
          <w:spacing w:val="-2"/>
        </w:rPr>
        <w:t xml:space="preserve"> </w:t>
      </w:r>
      <w:r>
        <w:t>are</w:t>
      </w:r>
      <w:r>
        <w:rPr>
          <w:spacing w:val="-4"/>
        </w:rPr>
        <w:t xml:space="preserve"> </w:t>
      </w:r>
      <w:r>
        <w:t>placed</w:t>
      </w:r>
      <w:r>
        <w:rPr>
          <w:spacing w:val="-2"/>
        </w:rPr>
        <w:t xml:space="preserve"> </w:t>
      </w:r>
      <w:r>
        <w:t>on</w:t>
      </w:r>
      <w:r>
        <w:rPr>
          <w:spacing w:val="-2"/>
        </w:rPr>
        <w:t xml:space="preserve"> </w:t>
      </w:r>
      <w:r>
        <w:t>the</w:t>
      </w:r>
      <w:r>
        <w:rPr>
          <w:spacing w:val="-2"/>
        </w:rPr>
        <w:t xml:space="preserve"> </w:t>
      </w:r>
      <w:r>
        <w:t>understanding</w:t>
      </w:r>
      <w:r>
        <w:rPr>
          <w:spacing w:val="-4"/>
        </w:rPr>
        <w:t xml:space="preserve"> </w:t>
      </w:r>
      <w:r>
        <w:t>that</w:t>
      </w:r>
      <w:r>
        <w:rPr>
          <w:spacing w:val="-2"/>
        </w:rPr>
        <w:t xml:space="preserve"> </w:t>
      </w:r>
      <w:r>
        <w:t>the</w:t>
      </w:r>
      <w:r>
        <w:rPr>
          <w:spacing w:val="-2"/>
        </w:rPr>
        <w:t xml:space="preserve"> </w:t>
      </w:r>
      <w:r>
        <w:t>Seller</w:t>
      </w:r>
      <w:r>
        <w:rPr>
          <w:spacing w:val="-2"/>
        </w:rPr>
        <w:t xml:space="preserve"> </w:t>
      </w:r>
      <w:r>
        <w:t>has</w:t>
      </w:r>
      <w:r>
        <w:rPr>
          <w:spacing w:val="-5"/>
        </w:rPr>
        <w:t xml:space="preserve"> </w:t>
      </w:r>
      <w:r>
        <w:t>the</w:t>
      </w:r>
      <w:r>
        <w:rPr>
          <w:spacing w:val="-4"/>
        </w:rPr>
        <w:t xml:space="preserve"> </w:t>
      </w:r>
      <w:r>
        <w:t>capacity</w:t>
      </w:r>
      <w:r>
        <w:rPr>
          <w:spacing w:val="-5"/>
        </w:rPr>
        <w:t xml:space="preserve"> </w:t>
      </w:r>
      <w:r>
        <w:t>to</w:t>
      </w:r>
      <w:r>
        <w:rPr>
          <w:spacing w:val="-2"/>
        </w:rPr>
        <w:t xml:space="preserve"> </w:t>
      </w:r>
      <w:r>
        <w:t>supply the Goods and/or Services. The Seller shall not sub-contract or assign this order without the Buyer's written consent.</w:t>
      </w:r>
    </w:p>
    <w:p w14:paraId="2ACBF50B" w14:textId="77777777" w:rsidR="008568BF" w:rsidRDefault="008568BF" w:rsidP="00992FBA">
      <w:pPr>
        <w:pStyle w:val="BodyText"/>
        <w:spacing w:before="9"/>
        <w:jc w:val="both"/>
        <w:rPr>
          <w:sz w:val="23"/>
        </w:rPr>
      </w:pPr>
    </w:p>
    <w:p w14:paraId="6D847EA9" w14:textId="77777777" w:rsidR="008568BF" w:rsidRDefault="002330D7" w:rsidP="00992FBA">
      <w:pPr>
        <w:pStyle w:val="Heading1"/>
        <w:numPr>
          <w:ilvl w:val="0"/>
          <w:numId w:val="2"/>
        </w:numPr>
        <w:tabs>
          <w:tab w:val="left" w:pos="454"/>
        </w:tabs>
        <w:ind w:left="453" w:hanging="336"/>
        <w:jc w:val="both"/>
      </w:pPr>
      <w:r>
        <w:t>Patent</w:t>
      </w:r>
      <w:r>
        <w:rPr>
          <w:spacing w:val="-9"/>
        </w:rPr>
        <w:t xml:space="preserve"> </w:t>
      </w:r>
      <w:r>
        <w:rPr>
          <w:spacing w:val="-2"/>
        </w:rPr>
        <w:t>Rights</w:t>
      </w:r>
    </w:p>
    <w:p w14:paraId="0EFC072B" w14:textId="77777777" w:rsidR="008568BF" w:rsidRDefault="002330D7" w:rsidP="00992FBA">
      <w:pPr>
        <w:pStyle w:val="BodyText"/>
        <w:ind w:left="118" w:right="186"/>
        <w:jc w:val="both"/>
      </w:pPr>
      <w:r>
        <w:t>The Seller shall</w:t>
      </w:r>
      <w:r>
        <w:rPr>
          <w:spacing w:val="-1"/>
        </w:rPr>
        <w:t xml:space="preserve"> </w:t>
      </w:r>
      <w:r>
        <w:t>indemnify</w:t>
      </w:r>
      <w:r>
        <w:rPr>
          <w:spacing w:val="-3"/>
        </w:rPr>
        <w:t xml:space="preserve"> </w:t>
      </w:r>
      <w:r>
        <w:t>the Buyer against</w:t>
      </w:r>
      <w:r>
        <w:rPr>
          <w:spacing w:val="-2"/>
        </w:rPr>
        <w:t xml:space="preserve"> </w:t>
      </w:r>
      <w:r>
        <w:t>any</w:t>
      </w:r>
      <w:r>
        <w:rPr>
          <w:spacing w:val="-3"/>
        </w:rPr>
        <w:t xml:space="preserve"> </w:t>
      </w:r>
      <w:r>
        <w:t>and</w:t>
      </w:r>
      <w:r>
        <w:rPr>
          <w:spacing w:val="-2"/>
        </w:rPr>
        <w:t xml:space="preserve"> </w:t>
      </w:r>
      <w:r>
        <w:t>all</w:t>
      </w:r>
      <w:r>
        <w:rPr>
          <w:spacing w:val="-1"/>
        </w:rPr>
        <w:t xml:space="preserve"> </w:t>
      </w:r>
      <w:r>
        <w:t>liability, loss, damages</w:t>
      </w:r>
      <w:r>
        <w:rPr>
          <w:spacing w:val="-2"/>
        </w:rPr>
        <w:t xml:space="preserve"> </w:t>
      </w:r>
      <w:r>
        <w:t>and expenses arising out of any</w:t>
      </w:r>
      <w:r>
        <w:rPr>
          <w:spacing w:val="-2"/>
        </w:rPr>
        <w:t xml:space="preserve"> </w:t>
      </w:r>
      <w:r>
        <w:t>claim in</w:t>
      </w:r>
      <w:r>
        <w:rPr>
          <w:spacing w:val="-1"/>
        </w:rPr>
        <w:t xml:space="preserve"> </w:t>
      </w:r>
      <w:r>
        <w:t>respect of infringement</w:t>
      </w:r>
      <w:r>
        <w:rPr>
          <w:spacing w:val="-1"/>
        </w:rPr>
        <w:t xml:space="preserve"> </w:t>
      </w:r>
      <w:r>
        <w:t>or alleged infringement or any patent, trade mark or registered design or other intellectual property rights whether</w:t>
      </w:r>
      <w:r>
        <w:rPr>
          <w:spacing w:val="-3"/>
        </w:rPr>
        <w:t xml:space="preserve"> </w:t>
      </w:r>
      <w:r>
        <w:t>in</w:t>
      </w:r>
      <w:r>
        <w:rPr>
          <w:spacing w:val="-3"/>
        </w:rPr>
        <w:t xml:space="preserve"> </w:t>
      </w:r>
      <w:r>
        <w:t>the</w:t>
      </w:r>
      <w:r>
        <w:rPr>
          <w:spacing w:val="-1"/>
        </w:rPr>
        <w:t xml:space="preserve"> </w:t>
      </w:r>
      <w:r>
        <w:t>Republic</w:t>
      </w:r>
      <w:r>
        <w:rPr>
          <w:spacing w:val="-3"/>
        </w:rPr>
        <w:t xml:space="preserve"> </w:t>
      </w:r>
      <w:r>
        <w:t>of</w:t>
      </w:r>
      <w:r>
        <w:rPr>
          <w:spacing w:val="-1"/>
        </w:rPr>
        <w:t xml:space="preserve"> </w:t>
      </w:r>
      <w:r>
        <w:t>Kenya</w:t>
      </w:r>
      <w:r>
        <w:rPr>
          <w:spacing w:val="-3"/>
        </w:rPr>
        <w:t xml:space="preserve"> </w:t>
      </w:r>
      <w:r>
        <w:t>or</w:t>
      </w:r>
      <w:r>
        <w:rPr>
          <w:spacing w:val="-3"/>
        </w:rPr>
        <w:t xml:space="preserve"> </w:t>
      </w:r>
      <w:r>
        <w:t>elsewhere</w:t>
      </w:r>
      <w:r>
        <w:rPr>
          <w:spacing w:val="-3"/>
        </w:rPr>
        <w:t xml:space="preserve"> </w:t>
      </w:r>
      <w:r>
        <w:t>resulting</w:t>
      </w:r>
      <w:r>
        <w:rPr>
          <w:spacing w:val="-6"/>
        </w:rPr>
        <w:t xml:space="preserve"> </w:t>
      </w:r>
      <w:r>
        <w:t>from</w:t>
      </w:r>
      <w:r>
        <w:rPr>
          <w:spacing w:val="-2"/>
        </w:rPr>
        <w:t xml:space="preserve"> </w:t>
      </w:r>
      <w:r>
        <w:t>the</w:t>
      </w:r>
      <w:r>
        <w:rPr>
          <w:spacing w:val="-5"/>
        </w:rPr>
        <w:t xml:space="preserve"> </w:t>
      </w:r>
      <w:r>
        <w:t>use</w:t>
      </w:r>
      <w:r>
        <w:rPr>
          <w:spacing w:val="-3"/>
        </w:rPr>
        <w:t xml:space="preserve"> </w:t>
      </w:r>
      <w:r>
        <w:t>of</w:t>
      </w:r>
      <w:r>
        <w:rPr>
          <w:spacing w:val="-3"/>
        </w:rPr>
        <w:t xml:space="preserve"> </w:t>
      </w:r>
      <w:r>
        <w:t>or</w:t>
      </w:r>
      <w:r>
        <w:rPr>
          <w:spacing w:val="-3"/>
        </w:rPr>
        <w:t xml:space="preserve"> </w:t>
      </w:r>
      <w:r>
        <w:t>resale</w:t>
      </w:r>
      <w:r>
        <w:rPr>
          <w:spacing w:val="-5"/>
        </w:rPr>
        <w:t xml:space="preserve"> </w:t>
      </w:r>
      <w:r>
        <w:t>of any Goods or Services.</w:t>
      </w:r>
    </w:p>
    <w:p w14:paraId="75ABB424" w14:textId="77777777" w:rsidR="008568BF" w:rsidRDefault="008568BF" w:rsidP="00992FBA">
      <w:pPr>
        <w:pStyle w:val="BodyText"/>
        <w:jc w:val="both"/>
      </w:pPr>
    </w:p>
    <w:p w14:paraId="572AB9C5" w14:textId="77777777" w:rsidR="008568BF" w:rsidRDefault="002330D7" w:rsidP="00992FBA">
      <w:pPr>
        <w:pStyle w:val="Heading1"/>
        <w:numPr>
          <w:ilvl w:val="0"/>
          <w:numId w:val="2"/>
        </w:numPr>
        <w:tabs>
          <w:tab w:val="left" w:pos="454"/>
        </w:tabs>
        <w:ind w:left="453" w:hanging="336"/>
        <w:jc w:val="both"/>
      </w:pPr>
      <w:r>
        <w:rPr>
          <w:spacing w:val="-2"/>
        </w:rPr>
        <w:t>Confidentiality</w:t>
      </w:r>
    </w:p>
    <w:p w14:paraId="1D259B9A" w14:textId="77777777" w:rsidR="008568BF" w:rsidRDefault="002330D7" w:rsidP="00992FBA">
      <w:pPr>
        <w:pStyle w:val="ListParagraph"/>
        <w:numPr>
          <w:ilvl w:val="1"/>
          <w:numId w:val="2"/>
        </w:numPr>
        <w:tabs>
          <w:tab w:val="left" w:pos="839"/>
        </w:tabs>
        <w:spacing w:before="1"/>
        <w:ind w:right="380"/>
        <w:jc w:val="both"/>
        <w:rPr>
          <w:sz w:val="24"/>
        </w:rPr>
      </w:pPr>
      <w:r>
        <w:rPr>
          <w:sz w:val="24"/>
        </w:rPr>
        <w:t>The Seller undertakes on behalf of itself, its employees, agents and sub- contractors</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to</w:t>
      </w:r>
      <w:r>
        <w:rPr>
          <w:spacing w:val="-2"/>
          <w:sz w:val="24"/>
        </w:rPr>
        <w:t xml:space="preserve"> </w:t>
      </w:r>
      <w:r>
        <w:rPr>
          <w:sz w:val="24"/>
        </w:rPr>
        <w:t>treat</w:t>
      </w:r>
      <w:r>
        <w:rPr>
          <w:spacing w:val="-3"/>
          <w:sz w:val="24"/>
        </w:rPr>
        <w:t xml:space="preserve"> </w:t>
      </w:r>
      <w:r>
        <w:rPr>
          <w:sz w:val="24"/>
        </w:rPr>
        <w:t>all</w:t>
      </w:r>
      <w:r>
        <w:rPr>
          <w:spacing w:val="-4"/>
          <w:sz w:val="24"/>
        </w:rPr>
        <w:t xml:space="preserve"> </w:t>
      </w:r>
      <w:r>
        <w:rPr>
          <w:sz w:val="24"/>
        </w:rPr>
        <w:t>Information</w:t>
      </w:r>
      <w:r>
        <w:rPr>
          <w:spacing w:val="-3"/>
          <w:sz w:val="24"/>
        </w:rPr>
        <w:t xml:space="preserve"> </w:t>
      </w:r>
      <w:r>
        <w:rPr>
          <w:sz w:val="24"/>
        </w:rPr>
        <w:t>obtained</w:t>
      </w:r>
      <w:r>
        <w:rPr>
          <w:spacing w:val="-5"/>
          <w:sz w:val="24"/>
        </w:rPr>
        <w:t xml:space="preserve"> </w:t>
      </w:r>
      <w:r>
        <w:rPr>
          <w:sz w:val="24"/>
        </w:rPr>
        <w:t>as</w:t>
      </w:r>
      <w:r>
        <w:rPr>
          <w:spacing w:val="-3"/>
          <w:sz w:val="24"/>
        </w:rPr>
        <w:t xml:space="preserve"> </w:t>
      </w:r>
      <w:r>
        <w:rPr>
          <w:sz w:val="24"/>
        </w:rPr>
        <w:t>a</w:t>
      </w:r>
      <w:r>
        <w:rPr>
          <w:spacing w:val="-4"/>
          <w:sz w:val="24"/>
        </w:rPr>
        <w:t xml:space="preserve"> </w:t>
      </w:r>
      <w:r>
        <w:rPr>
          <w:sz w:val="24"/>
        </w:rPr>
        <w:t>result</w:t>
      </w:r>
      <w:r>
        <w:rPr>
          <w:spacing w:val="-5"/>
          <w:sz w:val="24"/>
        </w:rPr>
        <w:t xml:space="preserve"> </w:t>
      </w:r>
      <w:r>
        <w:rPr>
          <w:sz w:val="24"/>
        </w:rPr>
        <w:t>of</w:t>
      </w:r>
      <w:r>
        <w:rPr>
          <w:spacing w:val="-3"/>
          <w:sz w:val="24"/>
        </w:rPr>
        <w:t xml:space="preserve"> </w:t>
      </w:r>
      <w:r>
        <w:rPr>
          <w:sz w:val="24"/>
        </w:rPr>
        <w:t>fulfilling</w:t>
      </w:r>
      <w:r>
        <w:rPr>
          <w:spacing w:val="-4"/>
          <w:sz w:val="24"/>
        </w:rPr>
        <w:t xml:space="preserve"> </w:t>
      </w:r>
      <w:r>
        <w:rPr>
          <w:sz w:val="24"/>
        </w:rPr>
        <w:t>the order regarding the business, products, operations and organization of the Buyer as confidential.</w:t>
      </w:r>
    </w:p>
    <w:p w14:paraId="46CF1F0A" w14:textId="77777777" w:rsidR="008568BF" w:rsidRDefault="008568BF" w:rsidP="00992FBA">
      <w:pPr>
        <w:jc w:val="both"/>
        <w:rPr>
          <w:sz w:val="24"/>
        </w:rPr>
        <w:sectPr w:rsidR="008568BF">
          <w:pgSz w:w="11910" w:h="16850"/>
          <w:pgMar w:top="1340" w:right="1320" w:bottom="1360" w:left="1300" w:header="0" w:footer="1136" w:gutter="0"/>
          <w:cols w:space="720"/>
        </w:sectPr>
      </w:pPr>
    </w:p>
    <w:p w14:paraId="12E69009" w14:textId="77777777" w:rsidR="008568BF" w:rsidRDefault="002330D7" w:rsidP="00992FBA">
      <w:pPr>
        <w:pStyle w:val="ListParagraph"/>
        <w:numPr>
          <w:ilvl w:val="1"/>
          <w:numId w:val="2"/>
        </w:numPr>
        <w:tabs>
          <w:tab w:val="left" w:pos="839"/>
        </w:tabs>
        <w:spacing w:before="75"/>
        <w:ind w:right="183"/>
        <w:jc w:val="both"/>
        <w:rPr>
          <w:sz w:val="24"/>
        </w:rPr>
      </w:pPr>
      <w:r>
        <w:rPr>
          <w:sz w:val="24"/>
        </w:rPr>
        <w:lastRenderedPageBreak/>
        <w:t>All Information supplied by the Buyer to the Seller shall remain the exclusive property</w:t>
      </w:r>
      <w:r>
        <w:rPr>
          <w:spacing w:val="-5"/>
          <w:sz w:val="24"/>
        </w:rPr>
        <w:t xml:space="preserve"> </w:t>
      </w:r>
      <w:r>
        <w:rPr>
          <w:sz w:val="24"/>
        </w:rPr>
        <w:t>of the</w:t>
      </w:r>
      <w:r>
        <w:rPr>
          <w:spacing w:val="-4"/>
          <w:sz w:val="24"/>
        </w:rPr>
        <w:t xml:space="preserve"> </w:t>
      </w:r>
      <w:r>
        <w:rPr>
          <w:sz w:val="24"/>
        </w:rPr>
        <w:t>Buyer,</w:t>
      </w:r>
      <w:r>
        <w:rPr>
          <w:spacing w:val="-5"/>
          <w:sz w:val="24"/>
        </w:rPr>
        <w:t xml:space="preserve"> </w:t>
      </w:r>
      <w:r>
        <w:rPr>
          <w:sz w:val="24"/>
        </w:rPr>
        <w:t>but</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held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Seller</w:t>
      </w:r>
      <w:r>
        <w:rPr>
          <w:spacing w:val="-2"/>
          <w:sz w:val="24"/>
        </w:rPr>
        <w:t xml:space="preserve"> </w:t>
      </w:r>
      <w:r>
        <w:rPr>
          <w:sz w:val="24"/>
        </w:rPr>
        <w:t>in</w:t>
      </w:r>
      <w:r>
        <w:rPr>
          <w:spacing w:val="-4"/>
          <w:sz w:val="24"/>
        </w:rPr>
        <w:t xml:space="preserve"> </w:t>
      </w:r>
      <w:r>
        <w:rPr>
          <w:sz w:val="24"/>
        </w:rPr>
        <w:t>safe</w:t>
      </w:r>
      <w:r>
        <w:rPr>
          <w:spacing w:val="-4"/>
          <w:sz w:val="24"/>
        </w:rPr>
        <w:t xml:space="preserve"> </w:t>
      </w:r>
      <w:r>
        <w:rPr>
          <w:sz w:val="24"/>
        </w:rPr>
        <w:t>custody</w:t>
      </w:r>
      <w:r>
        <w:rPr>
          <w:spacing w:val="-5"/>
          <w:sz w:val="24"/>
        </w:rPr>
        <w:t xml:space="preserve"> </w:t>
      </w:r>
      <w:r>
        <w:rPr>
          <w:sz w:val="24"/>
        </w:rPr>
        <w:t>at</w:t>
      </w:r>
      <w:r>
        <w:rPr>
          <w:spacing w:val="-2"/>
          <w:sz w:val="24"/>
        </w:rPr>
        <w:t xml:space="preserve"> </w:t>
      </w:r>
      <w:r>
        <w:rPr>
          <w:sz w:val="24"/>
        </w:rPr>
        <w:t>its</w:t>
      </w:r>
      <w:r>
        <w:rPr>
          <w:spacing w:val="-3"/>
          <w:sz w:val="24"/>
        </w:rPr>
        <w:t xml:space="preserve"> </w:t>
      </w:r>
      <w:r>
        <w:rPr>
          <w:sz w:val="24"/>
        </w:rPr>
        <w:t>own risk and maintained and kept in good condition by the Seller until returned to the Buyer.</w:t>
      </w:r>
    </w:p>
    <w:p w14:paraId="32307519" w14:textId="77777777" w:rsidR="008568BF" w:rsidRDefault="008568BF" w:rsidP="00992FBA">
      <w:pPr>
        <w:pStyle w:val="BodyText"/>
        <w:spacing w:before="11"/>
        <w:jc w:val="both"/>
        <w:rPr>
          <w:sz w:val="30"/>
        </w:rPr>
      </w:pPr>
    </w:p>
    <w:p w14:paraId="08091308" w14:textId="77777777" w:rsidR="008568BF" w:rsidRDefault="002330D7" w:rsidP="00992FBA">
      <w:pPr>
        <w:pStyle w:val="ListParagraph"/>
        <w:numPr>
          <w:ilvl w:val="1"/>
          <w:numId w:val="2"/>
        </w:numPr>
        <w:tabs>
          <w:tab w:val="left" w:pos="839"/>
        </w:tabs>
        <w:ind w:right="353"/>
        <w:jc w:val="both"/>
        <w:rPr>
          <w:sz w:val="24"/>
        </w:rPr>
      </w:pPr>
      <w:r>
        <w:rPr>
          <w:sz w:val="24"/>
        </w:rPr>
        <w:t>The Seller shall use the Information referred to in paragraphs 16(a) and (b) above</w:t>
      </w:r>
      <w:r>
        <w:rPr>
          <w:spacing w:val="-2"/>
          <w:sz w:val="24"/>
        </w:rPr>
        <w:t xml:space="preserve"> </w:t>
      </w:r>
      <w:r>
        <w:rPr>
          <w:sz w:val="24"/>
        </w:rPr>
        <w:t>solely</w:t>
      </w:r>
      <w:r>
        <w:rPr>
          <w:spacing w:val="-5"/>
          <w:sz w:val="24"/>
        </w:rPr>
        <w:t xml:space="preserve"> </w:t>
      </w:r>
      <w:r>
        <w:rPr>
          <w:sz w:val="24"/>
        </w:rPr>
        <w:t>for</w:t>
      </w:r>
      <w:r>
        <w:rPr>
          <w:spacing w:val="-2"/>
          <w:sz w:val="24"/>
        </w:rPr>
        <w:t xml:space="preserve"> </w:t>
      </w:r>
      <w:r>
        <w:rPr>
          <w:sz w:val="24"/>
        </w:rPr>
        <w:t>the</w:t>
      </w:r>
      <w:r>
        <w:rPr>
          <w:spacing w:val="-4"/>
          <w:sz w:val="24"/>
        </w:rPr>
        <w:t xml:space="preserve"> </w:t>
      </w:r>
      <w:r>
        <w:rPr>
          <w:sz w:val="24"/>
        </w:rPr>
        <w:t>manufacture</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Goods</w:t>
      </w:r>
      <w:r>
        <w:rPr>
          <w:spacing w:val="-1"/>
          <w:sz w:val="24"/>
        </w:rPr>
        <w:t xml:space="preserve"> </w:t>
      </w:r>
      <w:r>
        <w:rPr>
          <w:sz w:val="24"/>
        </w:rPr>
        <w:t>and/or</w:t>
      </w:r>
      <w:r>
        <w:rPr>
          <w:spacing w:val="-1"/>
          <w:sz w:val="24"/>
        </w:rPr>
        <w:t xml:space="preserve"> </w:t>
      </w:r>
      <w:r>
        <w:rPr>
          <w:sz w:val="24"/>
        </w:rPr>
        <w:t>supply</w:t>
      </w:r>
      <w:r>
        <w:rPr>
          <w:spacing w:val="-4"/>
          <w:sz w:val="24"/>
        </w:rPr>
        <w:t xml:space="preserve"> </w:t>
      </w:r>
      <w:r>
        <w:rPr>
          <w:sz w:val="24"/>
        </w:rPr>
        <w:t>of the</w:t>
      </w:r>
      <w:r>
        <w:rPr>
          <w:spacing w:val="-3"/>
          <w:sz w:val="24"/>
        </w:rPr>
        <w:t xml:space="preserve"> </w:t>
      </w:r>
      <w:r>
        <w:rPr>
          <w:sz w:val="24"/>
        </w:rPr>
        <w:t>Services and</w:t>
      </w:r>
      <w:r>
        <w:rPr>
          <w:spacing w:val="-2"/>
          <w:sz w:val="24"/>
        </w:rPr>
        <w:t xml:space="preserve"> </w:t>
      </w:r>
      <w:r>
        <w:rPr>
          <w:sz w:val="24"/>
        </w:rPr>
        <w:t>shall</w:t>
      </w:r>
      <w:r>
        <w:rPr>
          <w:spacing w:val="-3"/>
          <w:sz w:val="24"/>
        </w:rPr>
        <w:t xml:space="preserve"> </w:t>
      </w:r>
      <w:r>
        <w:rPr>
          <w:sz w:val="24"/>
        </w:rPr>
        <w:t>not</w:t>
      </w:r>
      <w:r>
        <w:rPr>
          <w:spacing w:val="-2"/>
          <w:sz w:val="24"/>
        </w:rPr>
        <w:t xml:space="preserve"> </w:t>
      </w:r>
      <w:r>
        <w:rPr>
          <w:sz w:val="24"/>
        </w:rPr>
        <w:t>copy</w:t>
      </w:r>
      <w:r>
        <w:rPr>
          <w:spacing w:val="-5"/>
          <w:sz w:val="24"/>
        </w:rPr>
        <w:t xml:space="preserve"> </w:t>
      </w:r>
      <w:r>
        <w:rPr>
          <w:sz w:val="24"/>
        </w:rPr>
        <w:t>or</w:t>
      </w:r>
      <w:r>
        <w:rPr>
          <w:spacing w:val="-2"/>
          <w:sz w:val="24"/>
        </w:rPr>
        <w:t xml:space="preserve"> </w:t>
      </w:r>
      <w:r>
        <w:rPr>
          <w:sz w:val="24"/>
        </w:rPr>
        <w:t>make</w:t>
      </w:r>
      <w:r>
        <w:rPr>
          <w:spacing w:val="-4"/>
          <w:sz w:val="24"/>
        </w:rPr>
        <w:t xml:space="preserve"> </w:t>
      </w:r>
      <w:r>
        <w:rPr>
          <w:sz w:val="24"/>
        </w:rPr>
        <w:t>available</w:t>
      </w:r>
      <w:r>
        <w:rPr>
          <w:spacing w:val="-4"/>
          <w:sz w:val="24"/>
        </w:rPr>
        <w:t xml:space="preserve"> </w:t>
      </w:r>
      <w:r>
        <w:rPr>
          <w:sz w:val="24"/>
        </w:rPr>
        <w:t>any</w:t>
      </w:r>
      <w:r>
        <w:rPr>
          <w:spacing w:val="-5"/>
          <w:sz w:val="24"/>
        </w:rPr>
        <w:t xml:space="preserve"> </w:t>
      </w:r>
      <w:r>
        <w:rPr>
          <w:sz w:val="24"/>
        </w:rPr>
        <w:t>such</w:t>
      </w:r>
      <w:r>
        <w:rPr>
          <w:spacing w:val="-2"/>
          <w:sz w:val="24"/>
        </w:rPr>
        <w:t xml:space="preserve"> </w:t>
      </w:r>
      <w:r>
        <w:rPr>
          <w:sz w:val="24"/>
        </w:rPr>
        <w:t>Information</w:t>
      </w:r>
      <w:r>
        <w:rPr>
          <w:spacing w:val="-4"/>
          <w:sz w:val="24"/>
        </w:rPr>
        <w:t xml:space="preserve"> </w:t>
      </w:r>
      <w:r>
        <w:rPr>
          <w:sz w:val="24"/>
        </w:rPr>
        <w:t>to</w:t>
      </w:r>
      <w:r>
        <w:rPr>
          <w:spacing w:val="-4"/>
          <w:sz w:val="24"/>
        </w:rPr>
        <w:t xml:space="preserve"> </w:t>
      </w:r>
      <w:r>
        <w:rPr>
          <w:sz w:val="24"/>
        </w:rPr>
        <w:t>any</w:t>
      </w:r>
      <w:r>
        <w:rPr>
          <w:spacing w:val="-5"/>
          <w:sz w:val="24"/>
        </w:rPr>
        <w:t xml:space="preserve"> </w:t>
      </w:r>
      <w:r>
        <w:rPr>
          <w:sz w:val="24"/>
        </w:rPr>
        <w:t>third</w:t>
      </w:r>
      <w:r>
        <w:rPr>
          <w:spacing w:val="-2"/>
          <w:sz w:val="24"/>
        </w:rPr>
        <w:t xml:space="preserve"> </w:t>
      </w:r>
      <w:r>
        <w:rPr>
          <w:sz w:val="24"/>
        </w:rPr>
        <w:t>party.</w:t>
      </w:r>
    </w:p>
    <w:p w14:paraId="5F2BD04D" w14:textId="77777777" w:rsidR="008568BF" w:rsidRDefault="008568BF" w:rsidP="00992FBA">
      <w:pPr>
        <w:pStyle w:val="BodyText"/>
        <w:jc w:val="both"/>
      </w:pPr>
    </w:p>
    <w:p w14:paraId="2EE3153B" w14:textId="77777777" w:rsidR="008568BF" w:rsidRDefault="002330D7" w:rsidP="00992FBA">
      <w:pPr>
        <w:pStyle w:val="Heading1"/>
        <w:numPr>
          <w:ilvl w:val="0"/>
          <w:numId w:val="2"/>
        </w:numPr>
        <w:tabs>
          <w:tab w:val="left" w:pos="454"/>
        </w:tabs>
        <w:ind w:left="453" w:hanging="336"/>
        <w:jc w:val="both"/>
      </w:pPr>
      <w:r>
        <w:t>Safety</w:t>
      </w:r>
      <w:r>
        <w:rPr>
          <w:spacing w:val="-11"/>
        </w:rPr>
        <w:t xml:space="preserve"> </w:t>
      </w:r>
      <w:r>
        <w:t>and</w:t>
      </w:r>
      <w:r>
        <w:rPr>
          <w:spacing w:val="-3"/>
        </w:rPr>
        <w:t xml:space="preserve"> </w:t>
      </w:r>
      <w:r>
        <w:rPr>
          <w:spacing w:val="-2"/>
        </w:rPr>
        <w:t>Security</w:t>
      </w:r>
    </w:p>
    <w:p w14:paraId="58B24A8E" w14:textId="77777777" w:rsidR="008568BF" w:rsidRDefault="002330D7" w:rsidP="00992FBA">
      <w:pPr>
        <w:pStyle w:val="ListParagraph"/>
        <w:numPr>
          <w:ilvl w:val="1"/>
          <w:numId w:val="2"/>
        </w:numPr>
        <w:tabs>
          <w:tab w:val="left" w:pos="839"/>
        </w:tabs>
        <w:ind w:right="758"/>
        <w:jc w:val="both"/>
        <w:rPr>
          <w:sz w:val="24"/>
        </w:rPr>
      </w:pPr>
      <w:r>
        <w:rPr>
          <w:sz w:val="24"/>
        </w:rPr>
        <w:t>The</w:t>
      </w:r>
      <w:r>
        <w:rPr>
          <w:spacing w:val="-2"/>
          <w:sz w:val="24"/>
        </w:rPr>
        <w:t xml:space="preserve"> </w:t>
      </w:r>
      <w:r>
        <w:rPr>
          <w:sz w:val="24"/>
        </w:rPr>
        <w:t>Seller</w:t>
      </w:r>
      <w:r>
        <w:rPr>
          <w:spacing w:val="-2"/>
          <w:sz w:val="24"/>
        </w:rPr>
        <w:t xml:space="preserve"> </w:t>
      </w:r>
      <w:r>
        <w:rPr>
          <w:sz w:val="24"/>
        </w:rPr>
        <w:t>undertakes</w:t>
      </w:r>
      <w:r>
        <w:rPr>
          <w:spacing w:val="-4"/>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2"/>
          <w:sz w:val="24"/>
        </w:rPr>
        <w:t xml:space="preserve"> </w:t>
      </w:r>
      <w:r>
        <w:rPr>
          <w:sz w:val="24"/>
        </w:rPr>
        <w:t>itself,</w:t>
      </w:r>
      <w:r>
        <w:rPr>
          <w:spacing w:val="-2"/>
          <w:sz w:val="24"/>
        </w:rPr>
        <w:t xml:space="preserve"> </w:t>
      </w:r>
      <w:r>
        <w:rPr>
          <w:sz w:val="24"/>
        </w:rPr>
        <w:t>its</w:t>
      </w:r>
      <w:r>
        <w:rPr>
          <w:spacing w:val="-5"/>
          <w:sz w:val="24"/>
        </w:rPr>
        <w:t xml:space="preserve"> </w:t>
      </w:r>
      <w:r>
        <w:rPr>
          <w:sz w:val="24"/>
        </w:rPr>
        <w:t>employees,</w:t>
      </w:r>
      <w:r>
        <w:rPr>
          <w:spacing w:val="-4"/>
          <w:sz w:val="24"/>
        </w:rPr>
        <w:t xml:space="preserve"> </w:t>
      </w:r>
      <w:r>
        <w:rPr>
          <w:sz w:val="24"/>
        </w:rPr>
        <w:t>agents</w:t>
      </w:r>
      <w:r>
        <w:rPr>
          <w:spacing w:val="-4"/>
          <w:sz w:val="24"/>
        </w:rPr>
        <w:t xml:space="preserve"> </w:t>
      </w:r>
      <w:r>
        <w:rPr>
          <w:sz w:val="24"/>
        </w:rPr>
        <w:t>and</w:t>
      </w:r>
      <w:r>
        <w:rPr>
          <w:spacing w:val="-4"/>
          <w:sz w:val="24"/>
        </w:rPr>
        <w:t xml:space="preserve"> </w:t>
      </w:r>
      <w:r>
        <w:rPr>
          <w:sz w:val="24"/>
        </w:rPr>
        <w:t>sub- contractors</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to comply</w:t>
      </w:r>
      <w:r>
        <w:rPr>
          <w:spacing w:val="-4"/>
          <w:sz w:val="24"/>
        </w:rPr>
        <w:t xml:space="preserve"> </w:t>
      </w:r>
      <w:r>
        <w:rPr>
          <w:sz w:val="24"/>
        </w:rPr>
        <w:t>with</w:t>
      </w:r>
      <w:r>
        <w:rPr>
          <w:spacing w:val="-1"/>
          <w:sz w:val="24"/>
        </w:rPr>
        <w:t xml:space="preserve"> </w:t>
      </w:r>
      <w:r>
        <w:rPr>
          <w:sz w:val="24"/>
        </w:rPr>
        <w:t>all</w:t>
      </w:r>
      <w:r>
        <w:rPr>
          <w:spacing w:val="-2"/>
          <w:sz w:val="24"/>
        </w:rPr>
        <w:t xml:space="preserve"> </w:t>
      </w:r>
      <w:r>
        <w:rPr>
          <w:sz w:val="24"/>
        </w:rPr>
        <w:t>site safety</w:t>
      </w:r>
      <w:r>
        <w:rPr>
          <w:spacing w:val="-3"/>
          <w:sz w:val="24"/>
        </w:rPr>
        <w:t xml:space="preserve"> </w:t>
      </w:r>
      <w:r>
        <w:rPr>
          <w:sz w:val="24"/>
        </w:rPr>
        <w:t>and</w:t>
      </w:r>
      <w:r>
        <w:rPr>
          <w:spacing w:val="-1"/>
          <w:sz w:val="24"/>
        </w:rPr>
        <w:t xml:space="preserve"> </w:t>
      </w:r>
      <w:r>
        <w:rPr>
          <w:sz w:val="24"/>
        </w:rPr>
        <w:t>security</w:t>
      </w:r>
      <w:r>
        <w:rPr>
          <w:spacing w:val="-3"/>
          <w:sz w:val="24"/>
        </w:rPr>
        <w:t xml:space="preserve"> </w:t>
      </w:r>
      <w:r>
        <w:rPr>
          <w:sz w:val="24"/>
        </w:rPr>
        <w:t>instructions notified to it by the Buyer or persons acting on the Buyer's behalf.</w:t>
      </w:r>
    </w:p>
    <w:p w14:paraId="4AE3066C" w14:textId="77777777" w:rsidR="008568BF" w:rsidRDefault="008568BF" w:rsidP="00992FBA">
      <w:pPr>
        <w:pStyle w:val="BodyText"/>
        <w:spacing w:before="1"/>
        <w:jc w:val="both"/>
      </w:pPr>
    </w:p>
    <w:p w14:paraId="027A391A" w14:textId="77777777" w:rsidR="008568BF" w:rsidRDefault="002330D7" w:rsidP="00992FBA">
      <w:pPr>
        <w:pStyle w:val="ListParagraph"/>
        <w:numPr>
          <w:ilvl w:val="1"/>
          <w:numId w:val="2"/>
        </w:numPr>
        <w:tabs>
          <w:tab w:val="left" w:pos="839"/>
        </w:tabs>
        <w:ind w:right="188"/>
        <w:jc w:val="both"/>
        <w:rPr>
          <w:sz w:val="24"/>
        </w:rPr>
      </w:pPr>
      <w:r>
        <w:rPr>
          <w:sz w:val="24"/>
        </w:rPr>
        <w:t>The</w:t>
      </w:r>
      <w:r>
        <w:rPr>
          <w:spacing w:val="-3"/>
          <w:sz w:val="24"/>
        </w:rPr>
        <w:t xml:space="preserve"> </w:t>
      </w:r>
      <w:r>
        <w:rPr>
          <w:sz w:val="24"/>
        </w:rPr>
        <w:t>Buyer’s</w:t>
      </w:r>
      <w:r>
        <w:rPr>
          <w:spacing w:val="-2"/>
          <w:sz w:val="24"/>
        </w:rPr>
        <w:t xml:space="preserve"> </w:t>
      </w:r>
      <w:r>
        <w:rPr>
          <w:sz w:val="24"/>
        </w:rPr>
        <w:t>security</w:t>
      </w:r>
      <w:r>
        <w:rPr>
          <w:spacing w:val="-5"/>
          <w:sz w:val="24"/>
        </w:rPr>
        <w:t xml:space="preserve"> </w:t>
      </w:r>
      <w:r>
        <w:rPr>
          <w:sz w:val="24"/>
        </w:rPr>
        <w:t>staff have</w:t>
      </w:r>
      <w:r>
        <w:rPr>
          <w:spacing w:val="-3"/>
          <w:sz w:val="24"/>
        </w:rPr>
        <w:t xml:space="preserve"> </w:t>
      </w:r>
      <w:r>
        <w:rPr>
          <w:sz w:val="24"/>
        </w:rPr>
        <w:t>been</w:t>
      </w:r>
      <w:r>
        <w:rPr>
          <w:spacing w:val="-3"/>
          <w:sz w:val="24"/>
        </w:rPr>
        <w:t xml:space="preserve"> </w:t>
      </w:r>
      <w:r>
        <w:rPr>
          <w:sz w:val="24"/>
        </w:rPr>
        <w:t>instructed</w:t>
      </w:r>
      <w:r>
        <w:rPr>
          <w:spacing w:val="-3"/>
          <w:sz w:val="24"/>
        </w:rPr>
        <w:t xml:space="preserve"> </w:t>
      </w:r>
      <w:r>
        <w:rPr>
          <w:sz w:val="24"/>
        </w:rPr>
        <w:t>to</w:t>
      </w:r>
      <w:r>
        <w:rPr>
          <w:spacing w:val="-5"/>
          <w:sz w:val="24"/>
        </w:rPr>
        <w:t xml:space="preserve"> </w:t>
      </w:r>
      <w:r>
        <w:rPr>
          <w:sz w:val="24"/>
        </w:rPr>
        <w:t>notify</w:t>
      </w:r>
      <w:r>
        <w:rPr>
          <w:spacing w:val="-6"/>
          <w:sz w:val="24"/>
        </w:rPr>
        <w:t xml:space="preserve"> </w:t>
      </w:r>
      <w:r>
        <w:rPr>
          <w:sz w:val="24"/>
        </w:rPr>
        <w:t>all</w:t>
      </w:r>
      <w:r>
        <w:rPr>
          <w:spacing w:val="-4"/>
          <w:sz w:val="24"/>
        </w:rPr>
        <w:t xml:space="preserve"> </w:t>
      </w:r>
      <w:r>
        <w:rPr>
          <w:sz w:val="24"/>
        </w:rPr>
        <w:t>personnel</w:t>
      </w:r>
      <w:r>
        <w:rPr>
          <w:spacing w:val="-4"/>
          <w:sz w:val="24"/>
        </w:rPr>
        <w:t xml:space="preserve"> </w:t>
      </w:r>
      <w:r>
        <w:rPr>
          <w:sz w:val="24"/>
        </w:rPr>
        <w:t xml:space="preserve">entering our sites of its current security procedures which may result in additional checks being made whilst they are on site. The Seller shall ensure this information is passed to the appropriate staff, subsidiary companies, </w:t>
      </w:r>
      <w:proofErr w:type="spellStart"/>
      <w:r>
        <w:rPr>
          <w:sz w:val="24"/>
        </w:rPr>
        <w:t>hauliers</w:t>
      </w:r>
      <w:proofErr w:type="spellEnd"/>
    </w:p>
    <w:p w14:paraId="25ED4216" w14:textId="77777777" w:rsidR="008568BF" w:rsidRDefault="002330D7" w:rsidP="00992FBA">
      <w:pPr>
        <w:pStyle w:val="BodyText"/>
        <w:ind w:left="838"/>
        <w:jc w:val="both"/>
      </w:pPr>
      <w:proofErr w:type="spellStart"/>
      <w:r>
        <w:t>e.t.c</w:t>
      </w:r>
      <w:proofErr w:type="spellEnd"/>
      <w:r>
        <w:rPr>
          <w:spacing w:val="-2"/>
        </w:rPr>
        <w:t xml:space="preserve"> </w:t>
      </w:r>
      <w:r>
        <w:t>who</w:t>
      </w:r>
      <w:r>
        <w:rPr>
          <w:spacing w:val="-1"/>
        </w:rPr>
        <w:t xml:space="preserve"> </w:t>
      </w:r>
      <w:r>
        <w:t>need</w:t>
      </w:r>
      <w:r>
        <w:rPr>
          <w:spacing w:val="-1"/>
        </w:rPr>
        <w:t xml:space="preserve"> </w:t>
      </w:r>
      <w:r>
        <w:t>to</w:t>
      </w:r>
      <w:r>
        <w:rPr>
          <w:spacing w:val="-1"/>
        </w:rPr>
        <w:t xml:space="preserve"> </w:t>
      </w:r>
      <w:r>
        <w:t>be</w:t>
      </w:r>
      <w:r>
        <w:rPr>
          <w:spacing w:val="-3"/>
        </w:rPr>
        <w:t xml:space="preserve"> </w:t>
      </w:r>
      <w:r>
        <w:t>made</w:t>
      </w:r>
      <w:r>
        <w:rPr>
          <w:spacing w:val="-3"/>
        </w:rPr>
        <w:t xml:space="preserve"> </w:t>
      </w:r>
      <w:r>
        <w:t>aware</w:t>
      </w:r>
      <w:r>
        <w:rPr>
          <w:spacing w:val="-2"/>
        </w:rPr>
        <w:t xml:space="preserve"> </w:t>
      </w:r>
      <w:r>
        <w:t>of</w:t>
      </w:r>
      <w:r>
        <w:rPr>
          <w:spacing w:val="1"/>
        </w:rPr>
        <w:t xml:space="preserve"> </w:t>
      </w:r>
      <w:r>
        <w:t>the</w:t>
      </w:r>
      <w:r>
        <w:rPr>
          <w:spacing w:val="-1"/>
        </w:rPr>
        <w:t xml:space="preserve"> </w:t>
      </w:r>
      <w:r>
        <w:rPr>
          <w:spacing w:val="-2"/>
        </w:rPr>
        <w:t>situation.</w:t>
      </w:r>
    </w:p>
    <w:p w14:paraId="1A0CFCD8" w14:textId="77777777" w:rsidR="008568BF" w:rsidRDefault="008568BF" w:rsidP="00992FBA">
      <w:pPr>
        <w:pStyle w:val="BodyText"/>
        <w:spacing w:before="10"/>
        <w:jc w:val="both"/>
        <w:rPr>
          <w:sz w:val="30"/>
        </w:rPr>
      </w:pPr>
    </w:p>
    <w:p w14:paraId="7F4CB372" w14:textId="77777777" w:rsidR="008568BF" w:rsidRDefault="002330D7" w:rsidP="00992FBA">
      <w:pPr>
        <w:pStyle w:val="Heading1"/>
        <w:numPr>
          <w:ilvl w:val="0"/>
          <w:numId w:val="2"/>
        </w:numPr>
        <w:tabs>
          <w:tab w:val="left" w:pos="455"/>
        </w:tabs>
        <w:ind w:left="454" w:hanging="337"/>
        <w:jc w:val="both"/>
      </w:pPr>
      <w:r>
        <w:t>Supplier</w:t>
      </w:r>
      <w:r>
        <w:rPr>
          <w:spacing w:val="-4"/>
        </w:rPr>
        <w:t xml:space="preserve"> </w:t>
      </w:r>
      <w:r>
        <w:t>Code</w:t>
      </w:r>
      <w:r>
        <w:rPr>
          <w:spacing w:val="-3"/>
        </w:rPr>
        <w:t xml:space="preserve"> </w:t>
      </w:r>
      <w:r>
        <w:t>of</w:t>
      </w:r>
      <w:r>
        <w:rPr>
          <w:spacing w:val="-7"/>
        </w:rPr>
        <w:t xml:space="preserve"> </w:t>
      </w:r>
      <w:r>
        <w:rPr>
          <w:spacing w:val="-2"/>
        </w:rPr>
        <w:t>Conduct</w:t>
      </w:r>
    </w:p>
    <w:p w14:paraId="3C8D1978" w14:textId="7E8D08C8" w:rsidR="008568BF" w:rsidRDefault="002330D7" w:rsidP="00992FBA">
      <w:pPr>
        <w:pStyle w:val="BodyText"/>
        <w:ind w:left="118" w:right="80"/>
        <w:jc w:val="both"/>
      </w:pPr>
      <w:r>
        <w:t xml:space="preserve">The supplier is expected to organize its business with </w:t>
      </w:r>
      <w:r w:rsidR="004065AC" w:rsidRPr="004065AC">
        <w:t xml:space="preserve">2022 Environmental Science FR SAS, Kenya Branch </w:t>
      </w:r>
      <w:r>
        <w:t xml:space="preserve">in line with the </w:t>
      </w:r>
      <w:r w:rsidR="004065AC" w:rsidRPr="004065AC">
        <w:t xml:space="preserve">2022 Environmental Science FR SAS, Kenya Branch </w:t>
      </w:r>
      <w:r>
        <w:t>Supplier Code of Conduct (</w:t>
      </w:r>
      <w:r w:rsidR="052B6D26">
        <w:t>https://www.envu.com/footer/</w:t>
      </w:r>
      <w:r w:rsidR="002A4ABF">
        <w:t>procurement/</w:t>
      </w:r>
      <w:r w:rsidR="052B6D26">
        <w:t>code-of-conduct</w:t>
      </w:r>
      <w:r w:rsidRPr="00992FBA">
        <w:t>).</w:t>
      </w:r>
      <w:r>
        <w:t xml:space="preserve"> </w:t>
      </w:r>
      <w:r w:rsidR="004065AC" w:rsidRPr="004065AC">
        <w:t xml:space="preserve">2022 Environmental Science FR SAS, Kenya Branch </w:t>
      </w:r>
      <w:r>
        <w:t xml:space="preserve">shall have the right to audit the sustainability performance of the supplier, either by assessment (online, paper, questionnaire, </w:t>
      </w:r>
      <w:proofErr w:type="spellStart"/>
      <w:r>
        <w:t>e.t.c</w:t>
      </w:r>
      <w:proofErr w:type="spellEnd"/>
      <w:r>
        <w:t>) or by an onsite audit, executed directly</w:t>
      </w:r>
      <w:r>
        <w:rPr>
          <w:spacing w:val="-5"/>
        </w:rPr>
        <w:t xml:space="preserve"> </w:t>
      </w:r>
      <w:r>
        <w:t>by</w:t>
      </w:r>
      <w:r>
        <w:rPr>
          <w:spacing w:val="-5"/>
        </w:rPr>
        <w:t xml:space="preserve"> </w:t>
      </w:r>
      <w:r w:rsidR="004065AC" w:rsidRPr="004065AC">
        <w:t xml:space="preserve">2022 Environmental Science FR SAS, Kenya Branch </w:t>
      </w:r>
      <w:r>
        <w:t>or</w:t>
      </w:r>
      <w:r>
        <w:rPr>
          <w:spacing w:val="-3"/>
        </w:rPr>
        <w:t xml:space="preserve"> </w:t>
      </w:r>
      <w:r>
        <w:t>by</w:t>
      </w:r>
      <w:r>
        <w:rPr>
          <w:spacing w:val="-3"/>
        </w:rPr>
        <w:t xml:space="preserve"> </w:t>
      </w:r>
      <w:r>
        <w:t>a</w:t>
      </w:r>
      <w:r>
        <w:rPr>
          <w:spacing w:val="-3"/>
        </w:rPr>
        <w:t xml:space="preserve"> </w:t>
      </w:r>
      <w:r>
        <w:t>third</w:t>
      </w:r>
      <w:r>
        <w:rPr>
          <w:spacing w:val="-4"/>
        </w:rPr>
        <w:t xml:space="preserve"> </w:t>
      </w:r>
      <w:r>
        <w:t>party.</w:t>
      </w:r>
      <w:r>
        <w:rPr>
          <w:spacing w:val="-3"/>
        </w:rPr>
        <w:t xml:space="preserve"> </w:t>
      </w:r>
      <w:r>
        <w:t>The</w:t>
      </w:r>
      <w:r>
        <w:rPr>
          <w:spacing w:val="-3"/>
        </w:rPr>
        <w:t xml:space="preserve"> </w:t>
      </w:r>
      <w:r>
        <w:t>sustainability</w:t>
      </w:r>
      <w:r>
        <w:rPr>
          <w:spacing w:val="-5"/>
        </w:rPr>
        <w:t xml:space="preserve"> </w:t>
      </w:r>
      <w:r>
        <w:t>performance</w:t>
      </w:r>
      <w:r>
        <w:rPr>
          <w:spacing w:val="-3"/>
        </w:rPr>
        <w:t xml:space="preserve"> </w:t>
      </w:r>
      <w:r>
        <w:t>will</w:t>
      </w:r>
      <w:r>
        <w:rPr>
          <w:spacing w:val="-3"/>
        </w:rPr>
        <w:t xml:space="preserve"> </w:t>
      </w:r>
      <w:r>
        <w:t>be</w:t>
      </w:r>
      <w:r>
        <w:rPr>
          <w:spacing w:val="-3"/>
        </w:rPr>
        <w:t xml:space="preserve"> </w:t>
      </w:r>
      <w:r>
        <w:t xml:space="preserve">evaluated by comparing it with the </w:t>
      </w:r>
      <w:r w:rsidR="004065AC" w:rsidRPr="004065AC">
        <w:t xml:space="preserve">2022 Environmental Science FR SAS, Kenya Branch </w:t>
      </w:r>
      <w:r>
        <w:t>Supplier Code of Conduct principles.</w:t>
      </w:r>
    </w:p>
    <w:p w14:paraId="0C16F095" w14:textId="77777777" w:rsidR="008568BF" w:rsidRDefault="008568BF" w:rsidP="00992FBA">
      <w:pPr>
        <w:pStyle w:val="BodyText"/>
        <w:spacing w:before="1"/>
        <w:jc w:val="both"/>
      </w:pPr>
    </w:p>
    <w:p w14:paraId="67182B64" w14:textId="77777777" w:rsidR="008568BF" w:rsidRDefault="002330D7" w:rsidP="00992FBA">
      <w:pPr>
        <w:pStyle w:val="Heading1"/>
        <w:numPr>
          <w:ilvl w:val="0"/>
          <w:numId w:val="2"/>
        </w:numPr>
        <w:tabs>
          <w:tab w:val="left" w:pos="458"/>
        </w:tabs>
        <w:ind w:left="457" w:hanging="340"/>
        <w:jc w:val="both"/>
      </w:pPr>
      <w:r>
        <w:rPr>
          <w:spacing w:val="-2"/>
        </w:rPr>
        <w:t>Applicable</w:t>
      </w:r>
      <w:r>
        <w:rPr>
          <w:spacing w:val="2"/>
        </w:rPr>
        <w:t xml:space="preserve"> </w:t>
      </w:r>
      <w:r>
        <w:rPr>
          <w:spacing w:val="-5"/>
        </w:rPr>
        <w:t>Law</w:t>
      </w:r>
    </w:p>
    <w:p w14:paraId="25457C10" w14:textId="77777777" w:rsidR="008568BF" w:rsidRDefault="002330D7" w:rsidP="00992FBA">
      <w:pPr>
        <w:pStyle w:val="BodyText"/>
        <w:ind w:left="118"/>
        <w:jc w:val="both"/>
      </w:pPr>
      <w:r>
        <w:t>These</w:t>
      </w:r>
      <w:r>
        <w:rPr>
          <w:spacing w:val="-2"/>
        </w:rPr>
        <w:t xml:space="preserve"> </w:t>
      </w:r>
      <w:r>
        <w:t>terms</w:t>
      </w:r>
      <w:r>
        <w:rPr>
          <w:spacing w:val="-4"/>
        </w:rPr>
        <w:t xml:space="preserve"> </w:t>
      </w:r>
      <w:r>
        <w:t>and</w:t>
      </w:r>
      <w:r>
        <w:rPr>
          <w:spacing w:val="-2"/>
        </w:rPr>
        <w:t xml:space="preserve"> </w:t>
      </w:r>
      <w:r>
        <w:t>conditions</w:t>
      </w:r>
      <w:r>
        <w:rPr>
          <w:spacing w:val="-2"/>
        </w:rPr>
        <w:t xml:space="preserve"> </w:t>
      </w:r>
      <w:r>
        <w:t>and</w:t>
      </w:r>
      <w:r>
        <w:rPr>
          <w:spacing w:val="-4"/>
        </w:rPr>
        <w:t xml:space="preserve"> </w:t>
      </w:r>
      <w:r>
        <w:t>the</w:t>
      </w:r>
      <w:r>
        <w:rPr>
          <w:spacing w:val="-4"/>
        </w:rPr>
        <w:t xml:space="preserve"> </w:t>
      </w:r>
      <w:r>
        <w:t>order</w:t>
      </w:r>
      <w:r>
        <w:rPr>
          <w:spacing w:val="-2"/>
        </w:rPr>
        <w:t xml:space="preserve"> </w:t>
      </w:r>
      <w:r>
        <w:t>generally</w:t>
      </w:r>
      <w:r>
        <w:rPr>
          <w:spacing w:val="-5"/>
        </w:rPr>
        <w:t xml:space="preserve"> </w:t>
      </w:r>
      <w:r>
        <w:t>shall</w:t>
      </w:r>
      <w:r>
        <w:rPr>
          <w:spacing w:val="-3"/>
        </w:rPr>
        <w:t xml:space="preserve"> </w:t>
      </w:r>
      <w:r>
        <w:t>be</w:t>
      </w:r>
      <w:r>
        <w:rPr>
          <w:spacing w:val="-2"/>
        </w:rPr>
        <w:t xml:space="preserve"> </w:t>
      </w:r>
      <w:r>
        <w:t>governed</w:t>
      </w:r>
      <w:r>
        <w:rPr>
          <w:spacing w:val="-2"/>
        </w:rPr>
        <w:t xml:space="preserve"> </w:t>
      </w:r>
      <w:r>
        <w:t>in</w:t>
      </w:r>
      <w:r>
        <w:rPr>
          <w:spacing w:val="-4"/>
        </w:rPr>
        <w:t xml:space="preserve"> </w:t>
      </w:r>
      <w:r>
        <w:t>all</w:t>
      </w:r>
      <w:r>
        <w:rPr>
          <w:spacing w:val="-3"/>
        </w:rPr>
        <w:t xml:space="preserve"> </w:t>
      </w:r>
      <w:r>
        <w:t>respects by the Kenyan Law and all disputes arising from it shall be subject to the exclusive jurisdiction of Kenya Courts.</w:t>
      </w:r>
    </w:p>
    <w:p w14:paraId="44415894" w14:textId="2165F750" w:rsidR="008568BF" w:rsidRDefault="008568BF" w:rsidP="00992FBA">
      <w:pPr>
        <w:spacing w:before="1"/>
        <w:jc w:val="both"/>
        <w:rPr>
          <w:b/>
          <w:sz w:val="24"/>
        </w:rPr>
      </w:pPr>
    </w:p>
    <w:sectPr w:rsidR="008568BF">
      <w:pgSz w:w="11910" w:h="16850"/>
      <w:pgMar w:top="1340" w:right="1320" w:bottom="1360" w:left="1300" w:header="0" w:footer="11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A537" w14:textId="77777777" w:rsidR="00E83229" w:rsidRDefault="00E83229">
      <w:r>
        <w:separator/>
      </w:r>
    </w:p>
  </w:endnote>
  <w:endnote w:type="continuationSeparator" w:id="0">
    <w:p w14:paraId="5376FA09" w14:textId="77777777" w:rsidR="00E83229" w:rsidRDefault="00E8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C34B" w14:textId="77777777" w:rsidR="004065AC" w:rsidRDefault="00406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5D3D" w14:textId="6E1D0F1D" w:rsidR="008568BF" w:rsidRDefault="004065AC">
    <w:pPr>
      <w:pStyle w:val="BodyText"/>
      <w:spacing w:line="14" w:lineRule="auto"/>
      <w:rPr>
        <w:sz w:val="20"/>
      </w:rPr>
    </w:pPr>
    <w:r>
      <w:rPr>
        <w:noProof/>
      </w:rPr>
      <mc:AlternateContent>
        <mc:Choice Requires="wps">
          <w:drawing>
            <wp:anchor distT="0" distB="0" distL="114300" distR="114300" simplePos="0" relativeHeight="251659264" behindDoc="0" locked="0" layoutInCell="0" allowOverlap="1" wp14:anchorId="6BD9CBBC" wp14:editId="2A11FAB1">
              <wp:simplePos x="0" y="0"/>
              <wp:positionH relativeFrom="page">
                <wp:posOffset>0</wp:posOffset>
              </wp:positionH>
              <wp:positionV relativeFrom="page">
                <wp:posOffset>10132695</wp:posOffset>
              </wp:positionV>
              <wp:extent cx="7562850" cy="375920"/>
              <wp:effectExtent l="0" t="0" r="0" b="5080"/>
              <wp:wrapNone/>
              <wp:docPr id="2" name="MSIPCM8b634d8daf038c3fd348d562" descr="{&quot;HashCode&quot;:-242339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A280D" w14:textId="229FC0D6" w:rsidR="004065AC" w:rsidRPr="004065AC" w:rsidRDefault="004065AC" w:rsidP="004065AC">
                          <w:pPr>
                            <w:jc w:val="right"/>
                            <w:rPr>
                              <w:rFonts w:ascii="Calibri" w:hAnsi="Calibri" w:cs="Calibri"/>
                              <w:color w:val="FF8939"/>
                              <w:sz w:val="44"/>
                            </w:rPr>
                          </w:pPr>
                          <w:r w:rsidRPr="004065AC">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BD9CBBC" id="_x0000_t202" coordsize="21600,21600" o:spt="202" path="m,l,21600r21600,l21600,xe">
              <v:stroke joinstyle="miter"/>
              <v:path gradientshapeok="t" o:connecttype="rect"/>
            </v:shapetype>
            <v:shape id="MSIPCM8b634d8daf038c3fd348d562" o:spid="_x0000_s1026" type="#_x0000_t202" alt="{&quot;HashCode&quot;:-242339457,&quot;Height&quot;:842.0,&quot;Width&quot;:595.0,&quot;Placement&quot;:&quot;Footer&quot;,&quot;Index&quot;:&quot;Primary&quot;,&quot;Section&quot;:1,&quot;Top&quot;:0.0,&quot;Left&quot;:0.0}" style="position:absolute;margin-left:0;margin-top:797.85pt;width:595.5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" o:allowincell="f" filled="f" stroked="f" strokeweight=".5pt">
              <v:textbox inset=",0,20pt,0">
                <w:txbxContent>
                  <w:p w14:paraId="4FAA280D" w14:textId="229FC0D6" w:rsidR="004065AC" w:rsidRPr="004065AC" w:rsidRDefault="004065AC" w:rsidP="004065AC">
                    <w:pPr>
                      <w:jc w:val="right"/>
                      <w:rPr>
                        <w:rFonts w:ascii="Calibri" w:hAnsi="Calibri" w:cs="Calibri"/>
                        <w:color w:val="FF8939"/>
                        <w:sz w:val="44"/>
                      </w:rPr>
                    </w:pPr>
                    <w:r w:rsidRPr="004065AC">
                      <w:rPr>
                        <w:rFonts w:ascii="Calibri" w:hAnsi="Calibri" w:cs="Calibri"/>
                        <w:color w:val="FF8939"/>
                        <w:sz w:val="44"/>
                      </w:rPr>
                      <w:t>RESTRICTED</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1AC943B5" wp14:editId="17C912DF">
              <wp:simplePos x="0" y="0"/>
              <wp:positionH relativeFrom="page">
                <wp:posOffset>3378835</wp:posOffset>
              </wp:positionH>
              <wp:positionV relativeFrom="page">
                <wp:posOffset>9808210</wp:posOffset>
              </wp:positionV>
              <wp:extent cx="80708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74175" w14:textId="77777777" w:rsidR="008568BF" w:rsidRDefault="002330D7">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3"/>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5</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943B5" id="Text Box 1" o:spid="_x0000_s1027" type="#_x0000_t202" style="position:absolute;margin-left:266.05pt;margin-top:772.3pt;width:63.5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" filled="f" stroked="f">
              <v:textbox inset="0,0,0,0">
                <w:txbxContent>
                  <w:p w14:paraId="36374175" w14:textId="77777777" w:rsidR="008568BF" w:rsidRDefault="002330D7">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3"/>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5</w:t>
                    </w:r>
                    <w:r>
                      <w:rPr>
                        <w:b/>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F433" w14:textId="77777777" w:rsidR="004065AC" w:rsidRDefault="0040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B8F1" w14:textId="77777777" w:rsidR="00E83229" w:rsidRDefault="00E83229">
      <w:r>
        <w:separator/>
      </w:r>
    </w:p>
  </w:footnote>
  <w:footnote w:type="continuationSeparator" w:id="0">
    <w:p w14:paraId="04569628" w14:textId="77777777" w:rsidR="00E83229" w:rsidRDefault="00E8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EF12" w14:textId="77777777" w:rsidR="004065AC" w:rsidRDefault="00406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F088" w14:textId="77777777" w:rsidR="004065AC" w:rsidRDefault="00406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DB5B" w14:textId="77777777" w:rsidR="004065AC" w:rsidRDefault="00406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F87"/>
    <w:multiLevelType w:val="hybridMultilevel"/>
    <w:tmpl w:val="36C0EF1C"/>
    <w:lvl w:ilvl="0" w:tplc="A9383744">
      <w:start w:val="1"/>
      <w:numFmt w:val="decimal"/>
      <w:lvlText w:val="%1"/>
      <w:lvlJc w:val="left"/>
      <w:pPr>
        <w:ind w:left="320" w:hanging="202"/>
        <w:jc w:val="left"/>
      </w:pPr>
      <w:rPr>
        <w:rFonts w:ascii="Arial" w:eastAsia="Arial" w:hAnsi="Arial" w:cs="Arial" w:hint="default"/>
        <w:b/>
        <w:bCs/>
        <w:i w:val="0"/>
        <w:iCs w:val="0"/>
        <w:w w:val="99"/>
        <w:sz w:val="24"/>
        <w:szCs w:val="24"/>
        <w:lang w:val="en-US" w:eastAsia="en-US" w:bidi="ar-SA"/>
      </w:rPr>
    </w:lvl>
    <w:lvl w:ilvl="1" w:tplc="A8CABF46">
      <w:start w:val="1"/>
      <w:numFmt w:val="lowerLetter"/>
      <w:lvlText w:val="(%2)"/>
      <w:lvlJc w:val="left"/>
      <w:pPr>
        <w:ind w:left="838" w:hanging="360"/>
        <w:jc w:val="left"/>
      </w:pPr>
      <w:rPr>
        <w:rFonts w:ascii="Arial" w:eastAsia="Arial" w:hAnsi="Arial" w:cs="Arial" w:hint="default"/>
        <w:b w:val="0"/>
        <w:bCs w:val="0"/>
        <w:i w:val="0"/>
        <w:iCs w:val="0"/>
        <w:w w:val="99"/>
        <w:sz w:val="24"/>
        <w:szCs w:val="24"/>
        <w:lang w:val="en-US" w:eastAsia="en-US" w:bidi="ar-SA"/>
      </w:rPr>
    </w:lvl>
    <w:lvl w:ilvl="2" w:tplc="898E7AEE">
      <w:numFmt w:val="bullet"/>
      <w:lvlText w:val="•"/>
      <w:lvlJc w:val="left"/>
      <w:pPr>
        <w:ind w:left="1778" w:hanging="360"/>
      </w:pPr>
      <w:rPr>
        <w:rFonts w:hint="default"/>
        <w:lang w:val="en-US" w:eastAsia="en-US" w:bidi="ar-SA"/>
      </w:rPr>
    </w:lvl>
    <w:lvl w:ilvl="3" w:tplc="771CF9FE">
      <w:numFmt w:val="bullet"/>
      <w:lvlText w:val="•"/>
      <w:lvlJc w:val="left"/>
      <w:pPr>
        <w:ind w:left="2716" w:hanging="360"/>
      </w:pPr>
      <w:rPr>
        <w:rFonts w:hint="default"/>
        <w:lang w:val="en-US" w:eastAsia="en-US" w:bidi="ar-SA"/>
      </w:rPr>
    </w:lvl>
    <w:lvl w:ilvl="4" w:tplc="4D729372">
      <w:numFmt w:val="bullet"/>
      <w:lvlText w:val="•"/>
      <w:lvlJc w:val="left"/>
      <w:pPr>
        <w:ind w:left="3655" w:hanging="360"/>
      </w:pPr>
      <w:rPr>
        <w:rFonts w:hint="default"/>
        <w:lang w:val="en-US" w:eastAsia="en-US" w:bidi="ar-SA"/>
      </w:rPr>
    </w:lvl>
    <w:lvl w:ilvl="5" w:tplc="EE2E06F4">
      <w:numFmt w:val="bullet"/>
      <w:lvlText w:val="•"/>
      <w:lvlJc w:val="left"/>
      <w:pPr>
        <w:ind w:left="4593" w:hanging="360"/>
      </w:pPr>
      <w:rPr>
        <w:rFonts w:hint="default"/>
        <w:lang w:val="en-US" w:eastAsia="en-US" w:bidi="ar-SA"/>
      </w:rPr>
    </w:lvl>
    <w:lvl w:ilvl="6" w:tplc="008EAB6C">
      <w:numFmt w:val="bullet"/>
      <w:lvlText w:val="•"/>
      <w:lvlJc w:val="left"/>
      <w:pPr>
        <w:ind w:left="5532" w:hanging="360"/>
      </w:pPr>
      <w:rPr>
        <w:rFonts w:hint="default"/>
        <w:lang w:val="en-US" w:eastAsia="en-US" w:bidi="ar-SA"/>
      </w:rPr>
    </w:lvl>
    <w:lvl w:ilvl="7" w:tplc="DAF223EA">
      <w:numFmt w:val="bullet"/>
      <w:lvlText w:val="•"/>
      <w:lvlJc w:val="left"/>
      <w:pPr>
        <w:ind w:left="6470" w:hanging="360"/>
      </w:pPr>
      <w:rPr>
        <w:rFonts w:hint="default"/>
        <w:lang w:val="en-US" w:eastAsia="en-US" w:bidi="ar-SA"/>
      </w:rPr>
    </w:lvl>
    <w:lvl w:ilvl="8" w:tplc="2B34BCAC">
      <w:numFmt w:val="bullet"/>
      <w:lvlText w:val="•"/>
      <w:lvlJc w:val="left"/>
      <w:pPr>
        <w:ind w:left="7409" w:hanging="360"/>
      </w:pPr>
      <w:rPr>
        <w:rFonts w:hint="default"/>
        <w:lang w:val="en-US" w:eastAsia="en-US" w:bidi="ar-SA"/>
      </w:rPr>
    </w:lvl>
  </w:abstractNum>
  <w:abstractNum w:abstractNumId="1" w15:restartNumberingAfterBreak="0">
    <w:nsid w:val="458A70E9"/>
    <w:multiLevelType w:val="hybridMultilevel"/>
    <w:tmpl w:val="E842DBE8"/>
    <w:lvl w:ilvl="0" w:tplc="D91ECEEC">
      <w:start w:val="1"/>
      <w:numFmt w:val="lowerLetter"/>
      <w:lvlText w:val="(%1)"/>
      <w:lvlJc w:val="left"/>
      <w:pPr>
        <w:ind w:left="538" w:hanging="360"/>
        <w:jc w:val="left"/>
      </w:pPr>
      <w:rPr>
        <w:rFonts w:ascii="Arial" w:eastAsia="Arial" w:hAnsi="Arial" w:cs="Arial" w:hint="default"/>
        <w:b w:val="0"/>
        <w:bCs w:val="0"/>
        <w:i w:val="0"/>
        <w:iCs w:val="0"/>
        <w:w w:val="99"/>
        <w:sz w:val="24"/>
        <w:szCs w:val="24"/>
        <w:lang w:val="en-US" w:eastAsia="en-US" w:bidi="ar-SA"/>
      </w:rPr>
    </w:lvl>
    <w:lvl w:ilvl="1" w:tplc="CDE8B6FC">
      <w:numFmt w:val="bullet"/>
      <w:lvlText w:val="•"/>
      <w:lvlJc w:val="left"/>
      <w:pPr>
        <w:ind w:left="1414" w:hanging="360"/>
      </w:pPr>
      <w:rPr>
        <w:rFonts w:hint="default"/>
        <w:lang w:val="en-US" w:eastAsia="en-US" w:bidi="ar-SA"/>
      </w:rPr>
    </w:lvl>
    <w:lvl w:ilvl="2" w:tplc="8FF07FC0">
      <w:numFmt w:val="bullet"/>
      <w:lvlText w:val="•"/>
      <w:lvlJc w:val="left"/>
      <w:pPr>
        <w:ind w:left="2289" w:hanging="360"/>
      </w:pPr>
      <w:rPr>
        <w:rFonts w:hint="default"/>
        <w:lang w:val="en-US" w:eastAsia="en-US" w:bidi="ar-SA"/>
      </w:rPr>
    </w:lvl>
    <w:lvl w:ilvl="3" w:tplc="5D6AFFCE">
      <w:numFmt w:val="bullet"/>
      <w:lvlText w:val="•"/>
      <w:lvlJc w:val="left"/>
      <w:pPr>
        <w:ind w:left="3163" w:hanging="360"/>
      </w:pPr>
      <w:rPr>
        <w:rFonts w:hint="default"/>
        <w:lang w:val="en-US" w:eastAsia="en-US" w:bidi="ar-SA"/>
      </w:rPr>
    </w:lvl>
    <w:lvl w:ilvl="4" w:tplc="24568000">
      <w:numFmt w:val="bullet"/>
      <w:lvlText w:val="•"/>
      <w:lvlJc w:val="left"/>
      <w:pPr>
        <w:ind w:left="4038" w:hanging="360"/>
      </w:pPr>
      <w:rPr>
        <w:rFonts w:hint="default"/>
        <w:lang w:val="en-US" w:eastAsia="en-US" w:bidi="ar-SA"/>
      </w:rPr>
    </w:lvl>
    <w:lvl w:ilvl="5" w:tplc="E1BA2722">
      <w:numFmt w:val="bullet"/>
      <w:lvlText w:val="•"/>
      <w:lvlJc w:val="left"/>
      <w:pPr>
        <w:ind w:left="4913" w:hanging="360"/>
      </w:pPr>
      <w:rPr>
        <w:rFonts w:hint="default"/>
        <w:lang w:val="en-US" w:eastAsia="en-US" w:bidi="ar-SA"/>
      </w:rPr>
    </w:lvl>
    <w:lvl w:ilvl="6" w:tplc="BCF48E32">
      <w:numFmt w:val="bullet"/>
      <w:lvlText w:val="•"/>
      <w:lvlJc w:val="left"/>
      <w:pPr>
        <w:ind w:left="5787" w:hanging="360"/>
      </w:pPr>
      <w:rPr>
        <w:rFonts w:hint="default"/>
        <w:lang w:val="en-US" w:eastAsia="en-US" w:bidi="ar-SA"/>
      </w:rPr>
    </w:lvl>
    <w:lvl w:ilvl="7" w:tplc="95EABD1C">
      <w:numFmt w:val="bullet"/>
      <w:lvlText w:val="•"/>
      <w:lvlJc w:val="left"/>
      <w:pPr>
        <w:ind w:left="6662" w:hanging="360"/>
      </w:pPr>
      <w:rPr>
        <w:rFonts w:hint="default"/>
        <w:lang w:val="en-US" w:eastAsia="en-US" w:bidi="ar-SA"/>
      </w:rPr>
    </w:lvl>
    <w:lvl w:ilvl="8" w:tplc="7BC21EF6">
      <w:numFmt w:val="bullet"/>
      <w:lvlText w:val="•"/>
      <w:lvlJc w:val="left"/>
      <w:pPr>
        <w:ind w:left="7537" w:hanging="360"/>
      </w:pPr>
      <w:rPr>
        <w:rFonts w:hint="default"/>
        <w:lang w:val="en-US" w:eastAsia="en-US" w:bidi="ar-SA"/>
      </w:rPr>
    </w:lvl>
  </w:abstractNum>
  <w:num w:numId="1" w16cid:durableId="866482020">
    <w:abstractNumId w:val="1"/>
  </w:num>
  <w:num w:numId="2" w16cid:durableId="169603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68BF"/>
    <w:rsid w:val="00123BC1"/>
    <w:rsid w:val="002330D7"/>
    <w:rsid w:val="0027277A"/>
    <w:rsid w:val="002A4ABF"/>
    <w:rsid w:val="004065AC"/>
    <w:rsid w:val="008568BF"/>
    <w:rsid w:val="00992FBA"/>
    <w:rsid w:val="00E83229"/>
    <w:rsid w:val="052B6D26"/>
    <w:rsid w:val="4058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05DB9"/>
  <w15:docId w15:val="{9F7181FA-898B-49FF-8846-42B1D381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9"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118"/>
    </w:pPr>
    <w:rPr>
      <w:b/>
      <w:bCs/>
      <w:sz w:val="28"/>
      <w:szCs w:val="28"/>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65AC"/>
    <w:pPr>
      <w:tabs>
        <w:tab w:val="center" w:pos="4680"/>
        <w:tab w:val="right" w:pos="9360"/>
      </w:tabs>
    </w:pPr>
  </w:style>
  <w:style w:type="character" w:customStyle="1" w:styleId="HeaderChar">
    <w:name w:val="Header Char"/>
    <w:basedOn w:val="DefaultParagraphFont"/>
    <w:link w:val="Header"/>
    <w:uiPriority w:val="99"/>
    <w:rsid w:val="004065AC"/>
    <w:rPr>
      <w:rFonts w:ascii="Arial" w:eastAsia="Arial" w:hAnsi="Arial" w:cs="Arial"/>
    </w:rPr>
  </w:style>
  <w:style w:type="paragraph" w:styleId="Footer">
    <w:name w:val="footer"/>
    <w:basedOn w:val="Normal"/>
    <w:link w:val="FooterChar"/>
    <w:uiPriority w:val="99"/>
    <w:unhideWhenUsed/>
    <w:rsid w:val="004065AC"/>
    <w:pPr>
      <w:tabs>
        <w:tab w:val="center" w:pos="4680"/>
        <w:tab w:val="right" w:pos="9360"/>
      </w:tabs>
    </w:pPr>
  </w:style>
  <w:style w:type="character" w:customStyle="1" w:styleId="FooterChar">
    <w:name w:val="Footer Char"/>
    <w:basedOn w:val="DefaultParagraphFont"/>
    <w:link w:val="Footer"/>
    <w:uiPriority w:val="99"/>
    <w:rsid w:val="004065A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0F150163C4C41B5A7EE675D2096E8" ma:contentTypeVersion="18" ma:contentTypeDescription="Create a new document." ma:contentTypeScope="" ma:versionID="e3f092f61742cbe4a972a8200d36f360">
  <xsd:schema xmlns:xsd="http://www.w3.org/2001/XMLSchema" xmlns:xs="http://www.w3.org/2001/XMLSchema" xmlns:p="http://schemas.microsoft.com/office/2006/metadata/properties" xmlns:ns1="http://schemas.microsoft.com/sharepoint/v3" xmlns:ns2="1a4d292e-883c-434b-96e3-060cfff16c86" xmlns:ns3="98d5e94c-07bf-4b0b-94ca-3766af9d2c7b" xmlns:ns4="987cdd11-4d59-47fa-8748-ceb4957d095a" targetNamespace="http://schemas.microsoft.com/office/2006/metadata/properties" ma:root="true" ma:fieldsID="086fad9d86aef97b0a5e97ba1e63aee3" ns1:_="" ns2:_="" ns3:_="" ns4:_="">
    <xsd:import namespace="http://schemas.microsoft.com/sharepoint/v3"/>
    <xsd:import namespace="1a4d292e-883c-434b-96e3-060cfff16c86"/>
    <xsd:import namespace="98d5e94c-07bf-4b0b-94ca-3766af9d2c7b"/>
    <xsd:import namespace="987cdd11-4d59-47fa-8748-ceb4957d095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09f78d3-2504-4d35-b77c-e3800c4b82bd}" ma:internalName="TaxCatchAll" ma:showField="CatchAllData" ma:web="987cdd11-4d59-47fa-8748-ceb4957d095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09f78d3-2504-4d35-b77c-e3800c4b82bd}" ma:internalName="TaxCatchAllLabel" ma:readOnly="true" ma:showField="CatchAllDataLabel" ma:web="987cdd11-4d59-47fa-8748-ceb4957d09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5e94c-07bf-4b0b-94ca-3766af9d2c7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c43322-b630-4bac-8b27-31def233d1d0"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cdd11-4d59-47fa-8748-ceb4957d09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c43322-b630-4bac-8b27-31def233d1d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lcf76f155ced4ddcb4097134ff3c332f xmlns="98d5e94c-07bf-4b0b-94ca-3766af9d2c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012737-D350-491C-BFD0-5D3F17989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98d5e94c-07bf-4b0b-94ca-3766af9d2c7b"/>
    <ds:schemaRef ds:uri="987cdd11-4d59-47fa-8748-ceb4957d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0C236-E803-4C3C-80D7-00D9D6285656}">
  <ds:schemaRefs>
    <ds:schemaRef ds:uri="Microsoft.SharePoint.Taxonomy.ContentTypeSync"/>
  </ds:schemaRefs>
</ds:datastoreItem>
</file>

<file path=customXml/itemProps3.xml><?xml version="1.0" encoding="utf-8"?>
<ds:datastoreItem xmlns:ds="http://schemas.openxmlformats.org/officeDocument/2006/customXml" ds:itemID="{6579D14D-3715-4CEA-B03A-709B9FD877A2}">
  <ds:schemaRefs>
    <ds:schemaRef ds:uri="http://schemas.microsoft.com/sharepoint/v3/contenttype/forms"/>
  </ds:schemaRefs>
</ds:datastoreItem>
</file>

<file path=customXml/itemProps4.xml><?xml version="1.0" encoding="utf-8"?>
<ds:datastoreItem xmlns:ds="http://schemas.openxmlformats.org/officeDocument/2006/customXml" ds:itemID="{CAB58491-A96C-4FCB-A94F-370B9F527414}">
  <ds:schemaRefs>
    <ds:schemaRef ds:uri="http://schemas.microsoft.com/office/2006/metadata/properties"/>
    <ds:schemaRef ds:uri="http://schemas.microsoft.com/office/infopath/2007/PartnerControls"/>
    <ds:schemaRef ds:uri="1a4d292e-883c-434b-96e3-060cfff16c86"/>
    <ds:schemaRef ds:uri="http://schemas.microsoft.com/sharepoint/v3"/>
    <ds:schemaRef ds:uri="98d5e94c-07bf-4b0b-94ca-3766af9d2c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subject>Document Management at Crop Science</dc:subject>
  <dc:creator>Heinz Hennen;jutta.bedtke@bayer.com</dc:creator>
  <cp:keywords>Margo</cp:keywords>
  <cp:lastModifiedBy>Elisabeth Powell</cp:lastModifiedBy>
  <cp:revision>7</cp:revision>
  <dcterms:created xsi:type="dcterms:W3CDTF">2022-04-13T11:28:00Z</dcterms:created>
  <dcterms:modified xsi:type="dcterms:W3CDTF">2022-09-20T15:54:00Z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2016</vt:lpwstr>
  </property>
  <property fmtid="{D5CDD505-2E9C-101B-9397-08002B2CF9AE}" pid="4" name="LastSaved">
    <vt:filetime>2022-04-13T00:00:00Z</vt:filetime>
  </property>
  <property fmtid="{D5CDD505-2E9C-101B-9397-08002B2CF9AE}" pid="5" name="MSIP_Label_2c76c141-ac86-40e5-abf2-c6f60e474cee_Enabled">
    <vt:lpwstr>true</vt:lpwstr>
  </property>
  <property fmtid="{D5CDD505-2E9C-101B-9397-08002B2CF9AE}" pid="6" name="MSIP_Label_2c76c141-ac86-40e5-abf2-c6f60e474cee_SetDate">
    <vt:lpwstr>2022-04-13T11:29:59Z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7fd9f9bd-01fb-4448-a719-0142c49164aa</vt:lpwstr>
  </property>
  <property fmtid="{D5CDD505-2E9C-101B-9397-08002B2CF9AE}" pid="11" name="MSIP_Label_2c76c141-ac86-40e5-abf2-c6f60e474cee_ContentBits">
    <vt:lpwstr>2</vt:lpwstr>
  </property>
  <property fmtid="{D5CDD505-2E9C-101B-9397-08002B2CF9AE}" pid="12" name="ContentTypeId">
    <vt:lpwstr>0x010100DD60F150163C4C41B5A7EE675D2096E8</vt:lpwstr>
  </property>
  <property fmtid="{D5CDD505-2E9C-101B-9397-08002B2CF9AE}" pid="13" name="MediaServiceImageTags">
    <vt:lpwstr/>
  </property>
</Properties>
</file>